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29D6" w:rsidRDefault="000A29D6" w:rsidP="000A29D6">
      <w:pPr>
        <w:pStyle w:val="26"/>
        <w:shd w:val="clear" w:color="auto" w:fill="auto"/>
        <w:spacing w:line="240" w:lineRule="auto"/>
        <w:jc w:val="center"/>
        <w:rPr>
          <w:sz w:val="28"/>
          <w:szCs w:val="28"/>
        </w:rPr>
      </w:pPr>
      <w:bookmarkStart w:id="0" w:name="_GoBack"/>
      <w:bookmarkEnd w:id="0"/>
      <w:r>
        <w:rPr>
          <w:rFonts w:ascii="Arial" w:hAnsi="Arial" w:cs="Arial"/>
          <w:color w:val="333333"/>
          <w:shd w:val="clear" w:color="auto" w:fill="FFFFFF"/>
        </w:rPr>
        <w:t>Утвержден</w:t>
      </w:r>
      <w:r>
        <w:rPr>
          <w:rFonts w:ascii="Arial" w:hAnsi="Arial" w:cs="Arial"/>
          <w:color w:val="333333"/>
        </w:rPr>
        <w:br w:type="textWrapping" w:clear="all"/>
      </w:r>
      <w:r>
        <w:rPr>
          <w:rFonts w:ascii="Arial" w:hAnsi="Arial" w:cs="Arial"/>
          <w:color w:val="333333"/>
          <w:shd w:val="clear" w:color="auto" w:fill="FFFFFF"/>
        </w:rPr>
        <w:t>приказом Министра спорта и молодежной политики </w:t>
      </w:r>
      <w:r>
        <w:rPr>
          <w:rFonts w:ascii="Arial" w:hAnsi="Arial" w:cs="Arial"/>
          <w:color w:val="333333"/>
        </w:rPr>
        <w:br w:type="textWrapping" w:clear="all"/>
      </w:r>
      <w:r>
        <w:rPr>
          <w:rFonts w:ascii="Arial" w:hAnsi="Arial" w:cs="Arial"/>
          <w:color w:val="333333"/>
          <w:shd w:val="clear" w:color="auto" w:fill="FFFFFF"/>
        </w:rPr>
        <w:t xml:space="preserve">Республики Калмыкия от </w:t>
      </w:r>
      <w:r w:rsidRPr="00041A59">
        <w:rPr>
          <w:rFonts w:ascii="Arial" w:hAnsi="Arial" w:cs="Arial"/>
          <w:color w:val="333333"/>
          <w:shd w:val="clear" w:color="auto" w:fill="FFFFFF"/>
        </w:rPr>
        <w:t>30</w:t>
      </w:r>
      <w:r>
        <w:rPr>
          <w:rFonts w:ascii="Arial" w:hAnsi="Arial" w:cs="Arial"/>
          <w:color w:val="333333"/>
          <w:shd w:val="clear" w:color="auto" w:fill="FFFFFF"/>
        </w:rPr>
        <w:t xml:space="preserve"> мая 201</w:t>
      </w:r>
      <w:r w:rsidRPr="00041A59">
        <w:rPr>
          <w:rFonts w:ascii="Arial" w:hAnsi="Arial" w:cs="Arial"/>
          <w:color w:val="333333"/>
          <w:shd w:val="clear" w:color="auto" w:fill="FFFFFF"/>
        </w:rPr>
        <w:t>8</w:t>
      </w:r>
      <w:r>
        <w:rPr>
          <w:rFonts w:ascii="Arial" w:hAnsi="Arial" w:cs="Arial"/>
          <w:color w:val="333333"/>
          <w:shd w:val="clear" w:color="auto" w:fill="FFFFFF"/>
        </w:rPr>
        <w:t xml:space="preserve"> г. №20</w:t>
      </w:r>
      <w:r>
        <w:rPr>
          <w:rFonts w:ascii="Arial" w:hAnsi="Arial" w:cs="Arial"/>
          <w:color w:val="333333"/>
          <w:shd w:val="clear" w:color="auto" w:fill="FFFFFF"/>
        </w:rPr>
        <w:t>4</w:t>
      </w:r>
      <w:r>
        <w:rPr>
          <w:rFonts w:ascii="Arial" w:hAnsi="Arial" w:cs="Arial"/>
          <w:color w:val="333333"/>
          <w:shd w:val="clear" w:color="auto" w:fill="FFFFFF"/>
        </w:rPr>
        <w:t>-о</w:t>
      </w:r>
    </w:p>
    <w:p w:rsidR="007475D3" w:rsidRDefault="007475D3" w:rsidP="00A340F1">
      <w:pPr>
        <w:jc w:val="right"/>
        <w:rPr>
          <w:rStyle w:val="60"/>
        </w:rPr>
      </w:pPr>
    </w:p>
    <w:p w:rsidR="00F8260A" w:rsidRDefault="00F8260A" w:rsidP="007475D3">
      <w:pPr>
        <w:jc w:val="center"/>
        <w:rPr>
          <w:rStyle w:val="22"/>
          <w:b w:val="0"/>
          <w:bCs w:val="0"/>
        </w:rPr>
      </w:pPr>
      <w:bookmarkStart w:id="1" w:name="bookmark3"/>
    </w:p>
    <w:p w:rsidR="007475D3" w:rsidRPr="00F8260A" w:rsidRDefault="007475D3" w:rsidP="007475D3">
      <w:pPr>
        <w:jc w:val="center"/>
        <w:rPr>
          <w:rStyle w:val="22"/>
          <w:bCs w:val="0"/>
          <w:color w:val="auto"/>
        </w:rPr>
      </w:pPr>
      <w:r w:rsidRPr="00F8260A">
        <w:rPr>
          <w:rStyle w:val="22"/>
          <w:bCs w:val="0"/>
          <w:color w:val="auto"/>
        </w:rPr>
        <w:t>ПОРЯДОК</w:t>
      </w:r>
      <w:bookmarkEnd w:id="1"/>
    </w:p>
    <w:p w:rsidR="007475D3" w:rsidRDefault="007475D3" w:rsidP="007475D3">
      <w:pPr>
        <w:jc w:val="center"/>
        <w:rPr>
          <w:rStyle w:val="22"/>
          <w:b w:val="0"/>
          <w:bCs w:val="0"/>
        </w:rPr>
      </w:pPr>
    </w:p>
    <w:p w:rsidR="007475D3" w:rsidRDefault="007475D3" w:rsidP="007475D3">
      <w:pPr>
        <w:ind w:firstLine="708"/>
        <w:jc w:val="both"/>
        <w:rPr>
          <w:rStyle w:val="23"/>
          <w:rFonts w:eastAsiaTheme="minorHAnsi"/>
          <w:b/>
          <w:bCs/>
        </w:rPr>
      </w:pPr>
      <w:r>
        <w:rPr>
          <w:rStyle w:val="23"/>
        </w:rPr>
        <w:t xml:space="preserve">конкурсного отбора банков для обслуживания средств, предусмотренных на предоставление социальных выплат молодым семьям в рамках </w:t>
      </w:r>
      <w:r w:rsidR="00677F5A" w:rsidRPr="00677F5A">
        <w:rPr>
          <w:rStyle w:val="23"/>
        </w:rPr>
        <w:t xml:space="preserve">основного мероприятия «Обеспечение жильем молодых семей» государственной программы Российской Федерации «Обеспечение доступным и комфортным жильем и коммунальными услугами граждан Российской Федерации» и </w:t>
      </w:r>
      <w:hyperlink r:id="rId8" w:history="1">
        <w:r w:rsidR="00677F5A" w:rsidRPr="00677F5A">
          <w:rPr>
            <w:rStyle w:val="23"/>
          </w:rPr>
          <w:t>подпрограммы</w:t>
        </w:r>
      </w:hyperlink>
      <w:r w:rsidR="00677F5A" w:rsidRPr="00677F5A">
        <w:rPr>
          <w:rStyle w:val="23"/>
        </w:rPr>
        <w:t xml:space="preserve"> «Обеспечение жильем молодых семей» государственной программы Республики Калмыкия «Развитие жилищного строительства в Республике Калмыкия» на 2013 - 2020 годы»</w:t>
      </w:r>
    </w:p>
    <w:p w:rsidR="00677F5A" w:rsidRDefault="00677F5A" w:rsidP="007475D3">
      <w:pPr>
        <w:ind w:firstLine="708"/>
        <w:jc w:val="both"/>
        <w:rPr>
          <w:rStyle w:val="23"/>
        </w:rPr>
      </w:pPr>
    </w:p>
    <w:p w:rsidR="007475D3" w:rsidRPr="00F8260A" w:rsidRDefault="007475D3" w:rsidP="007475D3">
      <w:pPr>
        <w:spacing w:after="309" w:line="280" w:lineRule="exact"/>
        <w:ind w:left="3760"/>
        <w:rPr>
          <w:rStyle w:val="22"/>
          <w:bCs w:val="0"/>
          <w:color w:val="auto"/>
        </w:rPr>
      </w:pPr>
      <w:bookmarkStart w:id="2" w:name="bookmark4"/>
      <w:r w:rsidRPr="00F8260A">
        <w:rPr>
          <w:rStyle w:val="22"/>
          <w:bCs w:val="0"/>
          <w:color w:val="auto"/>
        </w:rPr>
        <w:t>I. Общие положения</w:t>
      </w:r>
      <w:bookmarkEnd w:id="2"/>
    </w:p>
    <w:p w:rsidR="00CE14E1" w:rsidRPr="00677F5A" w:rsidRDefault="00CE14E1" w:rsidP="00F8260A">
      <w:pPr>
        <w:widowControl w:val="0"/>
        <w:numPr>
          <w:ilvl w:val="0"/>
          <w:numId w:val="2"/>
        </w:numPr>
        <w:tabs>
          <w:tab w:val="left" w:pos="1289"/>
        </w:tabs>
        <w:ind w:firstLine="760"/>
        <w:jc w:val="both"/>
        <w:rPr>
          <w:rStyle w:val="23"/>
          <w:color w:val="auto"/>
          <w:sz w:val="24"/>
          <w:szCs w:val="24"/>
          <w:lang w:bidi="ar-SA"/>
        </w:rPr>
      </w:pPr>
      <w:r>
        <w:rPr>
          <w:rStyle w:val="23"/>
        </w:rPr>
        <w:t xml:space="preserve">Настоящий Порядок проведения конкурсного отбора банков для участия в реализации </w:t>
      </w:r>
      <w:r w:rsidR="00677F5A" w:rsidRPr="00B26A98">
        <w:rPr>
          <w:rStyle w:val="23"/>
        </w:rPr>
        <w:t>основного мероприятия «Обеспечение жильем молодых семей»</w:t>
      </w:r>
      <w:r w:rsidR="00677F5A" w:rsidRPr="00B26A98">
        <w:rPr>
          <w:rStyle w:val="23"/>
        </w:rPr>
        <w:br/>
        <w:t>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="00677F5A">
        <w:rPr>
          <w:rStyle w:val="23"/>
        </w:rPr>
        <w:t xml:space="preserve">, утвержденного постановлением Правительства Российской Федерации от 17 декабря 2010 года № 1050 и </w:t>
      </w:r>
      <w:hyperlink r:id="rId9" w:history="1">
        <w:r w:rsidR="00677F5A" w:rsidRPr="002A3673">
          <w:rPr>
            <w:rStyle w:val="23"/>
            <w:rFonts w:eastAsiaTheme="minorHAnsi"/>
          </w:rPr>
          <w:t>подпрограммы</w:t>
        </w:r>
      </w:hyperlink>
      <w:r w:rsidR="00677F5A" w:rsidRPr="002A3673">
        <w:rPr>
          <w:rStyle w:val="23"/>
          <w:rFonts w:eastAsiaTheme="minorHAnsi"/>
        </w:rPr>
        <w:t xml:space="preserve"> </w:t>
      </w:r>
      <w:r w:rsidR="00677F5A">
        <w:rPr>
          <w:rFonts w:eastAsiaTheme="minorHAnsi"/>
          <w:sz w:val="28"/>
          <w:szCs w:val="28"/>
          <w:lang w:eastAsia="en-US"/>
        </w:rPr>
        <w:t>«Обеспечение жильем молодых семей» государственной программы Республики Калмыкия «Развитие жилищного строительства в Республике Калмыкия» на 2013 - 2020 годы», утвержденной постановлением Правительства Республике Калмыкия от 11 июня 2013 г. № 293</w:t>
      </w:r>
      <w:r>
        <w:rPr>
          <w:rStyle w:val="23"/>
        </w:rPr>
        <w:t xml:space="preserve"> (далее соответственно - Порядок, </w:t>
      </w:r>
      <w:r w:rsidR="005B0694">
        <w:rPr>
          <w:rStyle w:val="23"/>
        </w:rPr>
        <w:t>К</w:t>
      </w:r>
      <w:r>
        <w:rPr>
          <w:rStyle w:val="23"/>
        </w:rPr>
        <w:t xml:space="preserve">онкурсный </w:t>
      </w:r>
      <w:r w:rsidR="005B0694">
        <w:rPr>
          <w:rStyle w:val="23"/>
        </w:rPr>
        <w:t>о</w:t>
      </w:r>
      <w:r>
        <w:rPr>
          <w:rStyle w:val="23"/>
        </w:rPr>
        <w:t xml:space="preserve">тбор, </w:t>
      </w:r>
      <w:r w:rsidR="00677F5A">
        <w:rPr>
          <w:rStyle w:val="23"/>
        </w:rPr>
        <w:t>Мероприятия</w:t>
      </w:r>
      <w:r>
        <w:rPr>
          <w:rStyle w:val="23"/>
        </w:rPr>
        <w:t>) разработан в целях обеспечения реализации указанн</w:t>
      </w:r>
      <w:r w:rsidR="00677F5A">
        <w:rPr>
          <w:rStyle w:val="23"/>
        </w:rPr>
        <w:t>ых</w:t>
      </w:r>
      <w:r>
        <w:rPr>
          <w:rStyle w:val="23"/>
        </w:rPr>
        <w:t xml:space="preserve"> </w:t>
      </w:r>
      <w:r w:rsidR="00677F5A">
        <w:rPr>
          <w:rStyle w:val="23"/>
        </w:rPr>
        <w:t>Мероприятий</w:t>
      </w:r>
      <w:r>
        <w:rPr>
          <w:rStyle w:val="23"/>
        </w:rPr>
        <w:t>.</w:t>
      </w:r>
    </w:p>
    <w:p w:rsidR="00677F5A" w:rsidRDefault="00677F5A" w:rsidP="00677F5A">
      <w:pPr>
        <w:widowControl w:val="0"/>
        <w:tabs>
          <w:tab w:val="left" w:pos="1289"/>
        </w:tabs>
        <w:ind w:left="760"/>
        <w:jc w:val="both"/>
      </w:pPr>
    </w:p>
    <w:p w:rsidR="00F8260A" w:rsidRDefault="00CE14E1" w:rsidP="00F8260A">
      <w:pPr>
        <w:widowControl w:val="0"/>
        <w:numPr>
          <w:ilvl w:val="0"/>
          <w:numId w:val="2"/>
        </w:numPr>
        <w:tabs>
          <w:tab w:val="left" w:pos="1554"/>
          <w:tab w:val="left" w:pos="5114"/>
        </w:tabs>
        <w:ind w:firstLine="760"/>
        <w:jc w:val="both"/>
      </w:pPr>
      <w:r>
        <w:rPr>
          <w:rStyle w:val="23"/>
        </w:rPr>
        <w:t xml:space="preserve">Целью </w:t>
      </w:r>
      <w:r w:rsidR="005B0694">
        <w:rPr>
          <w:rStyle w:val="23"/>
        </w:rPr>
        <w:t xml:space="preserve">Конкурсного отбора </w:t>
      </w:r>
      <w:r>
        <w:rPr>
          <w:rStyle w:val="23"/>
        </w:rPr>
        <w:t>является определение</w:t>
      </w:r>
      <w:r>
        <w:t xml:space="preserve"> </w:t>
      </w:r>
      <w:r>
        <w:rPr>
          <w:rStyle w:val="23"/>
        </w:rPr>
        <w:t>уполномоченн</w:t>
      </w:r>
      <w:r w:rsidR="00F8260A">
        <w:rPr>
          <w:rStyle w:val="23"/>
        </w:rPr>
        <w:t>ых</w:t>
      </w:r>
      <w:r>
        <w:rPr>
          <w:rStyle w:val="23"/>
        </w:rPr>
        <w:t xml:space="preserve"> банк</w:t>
      </w:r>
      <w:r w:rsidR="00F8260A">
        <w:rPr>
          <w:rStyle w:val="23"/>
        </w:rPr>
        <w:t>ов</w:t>
      </w:r>
      <w:r>
        <w:rPr>
          <w:rStyle w:val="23"/>
        </w:rPr>
        <w:t xml:space="preserve"> в соответствии с установленными на федеральном уровне критериями для обслуживания средств, предусмотренных на предоставление социальных выплат молодым семьям в рамках </w:t>
      </w:r>
      <w:r w:rsidR="003C2035">
        <w:rPr>
          <w:rStyle w:val="23"/>
        </w:rPr>
        <w:t>Мероприятий</w:t>
      </w:r>
      <w:r w:rsidR="00F8260A">
        <w:rPr>
          <w:rStyle w:val="23"/>
        </w:rPr>
        <w:t>.</w:t>
      </w:r>
    </w:p>
    <w:p w:rsidR="00F8260A" w:rsidRPr="00F8260A" w:rsidRDefault="00F8260A" w:rsidP="00F8260A">
      <w:pPr>
        <w:widowControl w:val="0"/>
        <w:tabs>
          <w:tab w:val="left" w:pos="1554"/>
          <w:tab w:val="left" w:pos="5114"/>
        </w:tabs>
        <w:ind w:left="760"/>
        <w:jc w:val="both"/>
        <w:rPr>
          <w:rStyle w:val="22"/>
          <w:b w:val="0"/>
          <w:bCs w:val="0"/>
          <w:color w:val="auto"/>
          <w:sz w:val="24"/>
          <w:szCs w:val="24"/>
          <w:lang w:bidi="ar-SA"/>
        </w:rPr>
      </w:pPr>
    </w:p>
    <w:p w:rsidR="00CE14E1" w:rsidRDefault="00F8260A" w:rsidP="007475D3">
      <w:pPr>
        <w:spacing w:after="309" w:line="280" w:lineRule="exact"/>
        <w:ind w:left="3760"/>
        <w:rPr>
          <w:rStyle w:val="22"/>
          <w:bCs w:val="0"/>
          <w:color w:val="auto"/>
        </w:rPr>
      </w:pPr>
      <w:r w:rsidRPr="00F8260A">
        <w:rPr>
          <w:rStyle w:val="22"/>
          <w:bCs w:val="0"/>
          <w:color w:val="auto"/>
        </w:rPr>
        <w:t>II. Организация отбора</w:t>
      </w:r>
    </w:p>
    <w:p w:rsidR="00F8260A" w:rsidRDefault="00F8260A" w:rsidP="00F8260A">
      <w:pPr>
        <w:widowControl w:val="0"/>
        <w:numPr>
          <w:ilvl w:val="1"/>
          <w:numId w:val="2"/>
        </w:numPr>
        <w:tabs>
          <w:tab w:val="left" w:pos="1289"/>
        </w:tabs>
        <w:spacing w:line="317" w:lineRule="exact"/>
        <w:ind w:firstLine="760"/>
        <w:jc w:val="both"/>
      </w:pPr>
      <w:r>
        <w:rPr>
          <w:rStyle w:val="23"/>
        </w:rPr>
        <w:t xml:space="preserve">Проведение </w:t>
      </w:r>
      <w:r w:rsidR="005B0694">
        <w:rPr>
          <w:rStyle w:val="23"/>
        </w:rPr>
        <w:t>Конкурсного отбора</w:t>
      </w:r>
      <w:r>
        <w:rPr>
          <w:rStyle w:val="23"/>
        </w:rPr>
        <w:t xml:space="preserve"> осуществляется Комиссией по проведению конкурсных отборов в рамках реализации </w:t>
      </w:r>
      <w:r w:rsidR="003C2035">
        <w:rPr>
          <w:rStyle w:val="23"/>
        </w:rPr>
        <w:t>Мероприятий</w:t>
      </w:r>
      <w:r>
        <w:rPr>
          <w:rStyle w:val="23"/>
        </w:rPr>
        <w:t>, созданной приказом Министра спорта и молодежной политики Республики Калмыкия (далее - Комиссия).</w:t>
      </w:r>
    </w:p>
    <w:p w:rsidR="00F8260A" w:rsidRDefault="00F8260A" w:rsidP="00F8260A">
      <w:pPr>
        <w:widowControl w:val="0"/>
        <w:numPr>
          <w:ilvl w:val="1"/>
          <w:numId w:val="2"/>
        </w:numPr>
        <w:tabs>
          <w:tab w:val="left" w:pos="1554"/>
        </w:tabs>
        <w:spacing w:line="317" w:lineRule="exact"/>
        <w:ind w:firstLine="760"/>
        <w:jc w:val="both"/>
      </w:pPr>
      <w:r>
        <w:rPr>
          <w:rStyle w:val="23"/>
        </w:rPr>
        <w:t>Министерство спорта и молодежной политики Республики Калмыкия (далее - Министерство) в целях обеспечения организации и проведения конкурсного Отбора осуществляет следующие функции:</w:t>
      </w:r>
    </w:p>
    <w:p w:rsidR="00F8260A" w:rsidRPr="00E77DDC" w:rsidRDefault="00F8260A" w:rsidP="00F8260A">
      <w:pPr>
        <w:widowControl w:val="0"/>
        <w:numPr>
          <w:ilvl w:val="2"/>
          <w:numId w:val="2"/>
        </w:numPr>
        <w:tabs>
          <w:tab w:val="left" w:pos="1554"/>
        </w:tabs>
        <w:spacing w:line="317" w:lineRule="exact"/>
        <w:ind w:firstLine="760"/>
        <w:jc w:val="both"/>
        <w:rPr>
          <w:rStyle w:val="23"/>
          <w:color w:val="auto"/>
          <w:sz w:val="24"/>
          <w:szCs w:val="24"/>
          <w:lang w:bidi="ar-SA"/>
        </w:rPr>
      </w:pPr>
      <w:r>
        <w:rPr>
          <w:rStyle w:val="23"/>
        </w:rPr>
        <w:t>Ведение переписки с Участниками в связи с проведением</w:t>
      </w:r>
      <w:r w:rsidR="00E77DDC">
        <w:t xml:space="preserve"> </w:t>
      </w:r>
      <w:r>
        <w:rPr>
          <w:rStyle w:val="23"/>
        </w:rPr>
        <w:t xml:space="preserve">конкурсного Отбора, в том числе информирование банков о начале проведения конкурсного Отбора, размещение на официальном сайте Министерства по адресу: </w:t>
      </w:r>
      <w:hyperlink r:id="rId10" w:history="1">
        <w:r w:rsidRPr="00E77DDC">
          <w:rPr>
            <w:rStyle w:val="ab"/>
            <w:sz w:val="28"/>
            <w:szCs w:val="28"/>
            <w:lang w:bidi="ru-RU"/>
          </w:rPr>
          <w:t>http://minsport.kalmregion.ru</w:t>
        </w:r>
      </w:hyperlink>
      <w:r>
        <w:rPr>
          <w:rStyle w:val="23"/>
        </w:rPr>
        <w:t xml:space="preserve"> информации и документов, связанных с проведением Отбора.</w:t>
      </w:r>
    </w:p>
    <w:p w:rsidR="00F8260A" w:rsidRPr="00F8260A" w:rsidRDefault="00F8260A" w:rsidP="00F8260A">
      <w:pPr>
        <w:pStyle w:val="aa"/>
        <w:widowControl w:val="0"/>
        <w:numPr>
          <w:ilvl w:val="0"/>
          <w:numId w:val="3"/>
        </w:numPr>
        <w:tabs>
          <w:tab w:val="left" w:pos="1554"/>
        </w:tabs>
        <w:spacing w:line="317" w:lineRule="exact"/>
        <w:ind w:left="0" w:firstLine="760"/>
        <w:contextualSpacing w:val="0"/>
        <w:jc w:val="both"/>
        <w:rPr>
          <w:rStyle w:val="23"/>
          <w:vanish/>
        </w:rPr>
      </w:pPr>
    </w:p>
    <w:p w:rsidR="00F8260A" w:rsidRPr="00F8260A" w:rsidRDefault="00F8260A" w:rsidP="00F8260A">
      <w:pPr>
        <w:pStyle w:val="aa"/>
        <w:widowControl w:val="0"/>
        <w:numPr>
          <w:ilvl w:val="0"/>
          <w:numId w:val="3"/>
        </w:numPr>
        <w:tabs>
          <w:tab w:val="left" w:pos="1554"/>
        </w:tabs>
        <w:spacing w:line="317" w:lineRule="exact"/>
        <w:ind w:left="0" w:firstLine="760"/>
        <w:contextualSpacing w:val="0"/>
        <w:jc w:val="both"/>
        <w:rPr>
          <w:rStyle w:val="23"/>
          <w:vanish/>
        </w:rPr>
      </w:pPr>
    </w:p>
    <w:p w:rsidR="00F8260A" w:rsidRPr="00F8260A" w:rsidRDefault="00F8260A" w:rsidP="00F8260A">
      <w:pPr>
        <w:pStyle w:val="aa"/>
        <w:widowControl w:val="0"/>
        <w:numPr>
          <w:ilvl w:val="1"/>
          <w:numId w:val="3"/>
        </w:numPr>
        <w:tabs>
          <w:tab w:val="left" w:pos="1554"/>
        </w:tabs>
        <w:spacing w:line="317" w:lineRule="exact"/>
        <w:ind w:left="0" w:firstLine="760"/>
        <w:contextualSpacing w:val="0"/>
        <w:jc w:val="both"/>
        <w:rPr>
          <w:rStyle w:val="23"/>
          <w:vanish/>
        </w:rPr>
      </w:pPr>
    </w:p>
    <w:p w:rsidR="00F8260A" w:rsidRPr="00F8260A" w:rsidRDefault="00F8260A" w:rsidP="00F8260A">
      <w:pPr>
        <w:pStyle w:val="aa"/>
        <w:widowControl w:val="0"/>
        <w:numPr>
          <w:ilvl w:val="1"/>
          <w:numId w:val="3"/>
        </w:numPr>
        <w:tabs>
          <w:tab w:val="left" w:pos="1554"/>
        </w:tabs>
        <w:spacing w:line="317" w:lineRule="exact"/>
        <w:ind w:left="0" w:firstLine="760"/>
        <w:contextualSpacing w:val="0"/>
        <w:jc w:val="both"/>
        <w:rPr>
          <w:rStyle w:val="23"/>
          <w:vanish/>
        </w:rPr>
      </w:pPr>
    </w:p>
    <w:p w:rsidR="00F8260A" w:rsidRPr="00F8260A" w:rsidRDefault="00F8260A" w:rsidP="00F8260A">
      <w:pPr>
        <w:pStyle w:val="aa"/>
        <w:widowControl w:val="0"/>
        <w:numPr>
          <w:ilvl w:val="2"/>
          <w:numId w:val="3"/>
        </w:numPr>
        <w:tabs>
          <w:tab w:val="left" w:pos="1554"/>
        </w:tabs>
        <w:spacing w:line="317" w:lineRule="exact"/>
        <w:ind w:left="0" w:firstLine="760"/>
        <w:contextualSpacing w:val="0"/>
        <w:jc w:val="both"/>
        <w:rPr>
          <w:rStyle w:val="23"/>
          <w:vanish/>
        </w:rPr>
      </w:pPr>
    </w:p>
    <w:p w:rsidR="00F8260A" w:rsidRDefault="00F8260A" w:rsidP="00F8260A">
      <w:pPr>
        <w:widowControl w:val="0"/>
        <w:numPr>
          <w:ilvl w:val="2"/>
          <w:numId w:val="3"/>
        </w:numPr>
        <w:tabs>
          <w:tab w:val="left" w:pos="1554"/>
        </w:tabs>
        <w:spacing w:line="317" w:lineRule="exact"/>
        <w:ind w:firstLine="760"/>
        <w:jc w:val="both"/>
      </w:pPr>
      <w:r>
        <w:rPr>
          <w:rStyle w:val="23"/>
        </w:rPr>
        <w:t xml:space="preserve">Обеспечение приема, учета и хранения, поступивших от Участников документов в связи с проведением </w:t>
      </w:r>
      <w:r w:rsidR="005B0694">
        <w:rPr>
          <w:rStyle w:val="23"/>
        </w:rPr>
        <w:t>Конкурсного отбора</w:t>
      </w:r>
      <w:r>
        <w:rPr>
          <w:rStyle w:val="23"/>
        </w:rPr>
        <w:t>.</w:t>
      </w:r>
    </w:p>
    <w:p w:rsidR="005F296D" w:rsidRDefault="00F8260A" w:rsidP="005F296D">
      <w:pPr>
        <w:widowControl w:val="0"/>
        <w:numPr>
          <w:ilvl w:val="2"/>
          <w:numId w:val="3"/>
        </w:numPr>
        <w:tabs>
          <w:tab w:val="left" w:pos="1718"/>
        </w:tabs>
        <w:spacing w:line="317" w:lineRule="exact"/>
        <w:ind w:firstLine="760"/>
        <w:jc w:val="both"/>
      </w:pPr>
      <w:r>
        <w:rPr>
          <w:rStyle w:val="23"/>
        </w:rPr>
        <w:t>Рассмотрение, оценка и сопоставление конкурсных заявок, поступивших от Участников.</w:t>
      </w:r>
      <w:r w:rsidR="005F296D" w:rsidRPr="005F296D">
        <w:t xml:space="preserve"> </w:t>
      </w:r>
    </w:p>
    <w:p w:rsidR="005F296D" w:rsidRDefault="005F296D" w:rsidP="005F296D">
      <w:pPr>
        <w:widowControl w:val="0"/>
        <w:numPr>
          <w:ilvl w:val="2"/>
          <w:numId w:val="3"/>
        </w:numPr>
        <w:tabs>
          <w:tab w:val="left" w:pos="1718"/>
        </w:tabs>
        <w:spacing w:line="317" w:lineRule="exact"/>
        <w:ind w:firstLine="760"/>
        <w:jc w:val="both"/>
        <w:rPr>
          <w:rStyle w:val="23"/>
          <w:color w:val="auto"/>
          <w:sz w:val="24"/>
          <w:szCs w:val="24"/>
          <w:lang w:bidi="ar-SA"/>
        </w:rPr>
      </w:pPr>
      <w:r>
        <w:rPr>
          <w:rStyle w:val="23"/>
        </w:rPr>
        <w:t xml:space="preserve">Доведение до сведения Участников о результатах </w:t>
      </w:r>
      <w:r w:rsidR="005B0694">
        <w:rPr>
          <w:rStyle w:val="23"/>
        </w:rPr>
        <w:t>Конкурсного отбора</w:t>
      </w:r>
      <w:r>
        <w:rPr>
          <w:rStyle w:val="23"/>
        </w:rPr>
        <w:t xml:space="preserve">, в том числе путем размещения результатов </w:t>
      </w:r>
      <w:r w:rsidR="005B0694">
        <w:rPr>
          <w:rStyle w:val="23"/>
        </w:rPr>
        <w:t>Конкурсного отбора</w:t>
      </w:r>
      <w:r>
        <w:rPr>
          <w:rStyle w:val="23"/>
        </w:rPr>
        <w:t xml:space="preserve"> на сайте Министерства.</w:t>
      </w:r>
      <w:r w:rsidRPr="005F296D">
        <w:rPr>
          <w:rStyle w:val="23"/>
        </w:rPr>
        <w:t xml:space="preserve"> </w:t>
      </w:r>
    </w:p>
    <w:p w:rsidR="005F296D" w:rsidRPr="005F296D" w:rsidRDefault="005F296D" w:rsidP="005F296D">
      <w:pPr>
        <w:widowControl w:val="0"/>
        <w:numPr>
          <w:ilvl w:val="2"/>
          <w:numId w:val="3"/>
        </w:numPr>
        <w:tabs>
          <w:tab w:val="left" w:pos="1718"/>
        </w:tabs>
        <w:spacing w:line="317" w:lineRule="exact"/>
        <w:ind w:firstLine="760"/>
        <w:jc w:val="both"/>
        <w:rPr>
          <w:rStyle w:val="23"/>
          <w:color w:val="auto"/>
          <w:sz w:val="24"/>
          <w:szCs w:val="24"/>
          <w:lang w:bidi="ar-SA"/>
        </w:rPr>
      </w:pPr>
      <w:r>
        <w:rPr>
          <w:rStyle w:val="23"/>
        </w:rPr>
        <w:t xml:space="preserve">Иные функции, необходимые для надлежащего проведения </w:t>
      </w:r>
      <w:r w:rsidR="005B0694">
        <w:rPr>
          <w:rStyle w:val="23"/>
        </w:rPr>
        <w:t>Конкурсного отбора</w:t>
      </w:r>
      <w:r>
        <w:rPr>
          <w:rStyle w:val="23"/>
        </w:rPr>
        <w:t>.</w:t>
      </w:r>
    </w:p>
    <w:p w:rsidR="005F296D" w:rsidRDefault="005F296D" w:rsidP="005F296D">
      <w:pPr>
        <w:widowControl w:val="0"/>
        <w:tabs>
          <w:tab w:val="left" w:pos="1718"/>
        </w:tabs>
        <w:spacing w:line="317" w:lineRule="exact"/>
        <w:ind w:left="760"/>
        <w:jc w:val="both"/>
        <w:rPr>
          <w:rStyle w:val="23"/>
        </w:rPr>
      </w:pPr>
    </w:p>
    <w:p w:rsidR="00526C7C" w:rsidRPr="00526C7C" w:rsidRDefault="00526C7C" w:rsidP="00526C7C">
      <w:pPr>
        <w:widowControl w:val="0"/>
        <w:numPr>
          <w:ilvl w:val="0"/>
          <w:numId w:val="4"/>
        </w:numPr>
        <w:tabs>
          <w:tab w:val="left" w:pos="3363"/>
        </w:tabs>
        <w:spacing w:after="313" w:line="280" w:lineRule="exact"/>
        <w:ind w:left="2820"/>
        <w:jc w:val="both"/>
        <w:outlineLvl w:val="1"/>
        <w:rPr>
          <w:rStyle w:val="22"/>
          <w:b w:val="0"/>
          <w:bCs w:val="0"/>
          <w:color w:val="auto"/>
          <w:sz w:val="24"/>
          <w:szCs w:val="24"/>
          <w:lang w:bidi="ar-SA"/>
        </w:rPr>
      </w:pPr>
      <w:bookmarkStart w:id="3" w:name="bookmark6"/>
      <w:r w:rsidRPr="00526C7C">
        <w:rPr>
          <w:rStyle w:val="22"/>
          <w:bCs w:val="0"/>
        </w:rPr>
        <w:t>Извещение о проведении отбора</w:t>
      </w:r>
      <w:bookmarkEnd w:id="3"/>
    </w:p>
    <w:p w:rsidR="00526C7C" w:rsidRDefault="00526C7C" w:rsidP="00526C7C">
      <w:pPr>
        <w:pStyle w:val="aa"/>
        <w:widowControl w:val="0"/>
        <w:numPr>
          <w:ilvl w:val="1"/>
          <w:numId w:val="7"/>
        </w:numPr>
        <w:spacing w:line="322" w:lineRule="exact"/>
        <w:ind w:left="0" w:firstLine="759"/>
        <w:jc w:val="both"/>
      </w:pPr>
      <w:r>
        <w:rPr>
          <w:rStyle w:val="23"/>
        </w:rPr>
        <w:t xml:space="preserve">Информация о начале проведения </w:t>
      </w:r>
      <w:r w:rsidR="005B0694">
        <w:rPr>
          <w:rStyle w:val="23"/>
        </w:rPr>
        <w:t>Конкурсного отбора</w:t>
      </w:r>
      <w:r>
        <w:rPr>
          <w:rStyle w:val="23"/>
        </w:rPr>
        <w:t xml:space="preserve"> письменно доводится Министерством до сведения банков. На сайте Министерства публикуются:</w:t>
      </w:r>
    </w:p>
    <w:p w:rsidR="00526C7C" w:rsidRDefault="00526C7C" w:rsidP="00526C7C">
      <w:pPr>
        <w:spacing w:line="322" w:lineRule="exact"/>
        <w:ind w:firstLine="759"/>
        <w:jc w:val="both"/>
      </w:pPr>
      <w:r>
        <w:rPr>
          <w:rStyle w:val="23"/>
        </w:rPr>
        <w:t xml:space="preserve">-  решение Министерства о проведении </w:t>
      </w:r>
      <w:r w:rsidR="005B0694">
        <w:rPr>
          <w:rStyle w:val="23"/>
        </w:rPr>
        <w:t>Конкурсного отбора</w:t>
      </w:r>
      <w:r>
        <w:rPr>
          <w:rStyle w:val="23"/>
        </w:rPr>
        <w:t>;</w:t>
      </w:r>
    </w:p>
    <w:p w:rsidR="00526C7C" w:rsidRDefault="00526C7C" w:rsidP="00526C7C">
      <w:pPr>
        <w:spacing w:line="322" w:lineRule="exact"/>
        <w:ind w:firstLine="759"/>
        <w:jc w:val="both"/>
      </w:pPr>
      <w:r>
        <w:rPr>
          <w:rStyle w:val="23"/>
        </w:rPr>
        <w:t>-  настоящий Порядок;</w:t>
      </w:r>
    </w:p>
    <w:p w:rsidR="00526C7C" w:rsidRDefault="00526C7C" w:rsidP="00526C7C">
      <w:pPr>
        <w:spacing w:line="322" w:lineRule="exact"/>
        <w:ind w:firstLine="759"/>
        <w:jc w:val="both"/>
      </w:pPr>
      <w:r>
        <w:rPr>
          <w:rStyle w:val="23"/>
        </w:rPr>
        <w:t xml:space="preserve">- извещение о проведении </w:t>
      </w:r>
      <w:r w:rsidR="005B0694">
        <w:rPr>
          <w:rStyle w:val="23"/>
        </w:rPr>
        <w:t>Конкурсного отбора</w:t>
      </w:r>
      <w:r>
        <w:rPr>
          <w:rStyle w:val="23"/>
        </w:rPr>
        <w:t xml:space="preserve"> с приложением комплекта документации </w:t>
      </w:r>
      <w:r w:rsidR="00D16CC2">
        <w:rPr>
          <w:rStyle w:val="23"/>
        </w:rPr>
        <w:t xml:space="preserve">по </w:t>
      </w:r>
      <w:r w:rsidR="005B0694">
        <w:rPr>
          <w:rStyle w:val="23"/>
        </w:rPr>
        <w:t>К</w:t>
      </w:r>
      <w:r w:rsidR="00D16CC2">
        <w:rPr>
          <w:rStyle w:val="23"/>
        </w:rPr>
        <w:t xml:space="preserve">онкурсному </w:t>
      </w:r>
      <w:r w:rsidR="005B0694">
        <w:rPr>
          <w:rStyle w:val="23"/>
        </w:rPr>
        <w:t>о</w:t>
      </w:r>
      <w:r w:rsidR="00D16CC2">
        <w:rPr>
          <w:rStyle w:val="23"/>
        </w:rPr>
        <w:t>тбору</w:t>
      </w:r>
      <w:r>
        <w:rPr>
          <w:rStyle w:val="23"/>
        </w:rPr>
        <w:t>.</w:t>
      </w:r>
    </w:p>
    <w:p w:rsidR="00526C7C" w:rsidRDefault="00526C7C" w:rsidP="00D16CC2">
      <w:pPr>
        <w:widowControl w:val="0"/>
        <w:numPr>
          <w:ilvl w:val="0"/>
          <w:numId w:val="5"/>
        </w:numPr>
        <w:spacing w:line="322" w:lineRule="exact"/>
        <w:ind w:firstLine="709"/>
        <w:jc w:val="both"/>
      </w:pPr>
      <w:r>
        <w:rPr>
          <w:rStyle w:val="23"/>
        </w:rPr>
        <w:t xml:space="preserve">Извещение о проведении </w:t>
      </w:r>
      <w:r w:rsidR="005B0694">
        <w:rPr>
          <w:rStyle w:val="23"/>
        </w:rPr>
        <w:t>К</w:t>
      </w:r>
      <w:r>
        <w:rPr>
          <w:rStyle w:val="23"/>
        </w:rPr>
        <w:t xml:space="preserve">онкурсного </w:t>
      </w:r>
      <w:r w:rsidR="005B0694">
        <w:rPr>
          <w:rStyle w:val="23"/>
        </w:rPr>
        <w:t>о</w:t>
      </w:r>
      <w:r>
        <w:rPr>
          <w:rStyle w:val="23"/>
        </w:rPr>
        <w:t>тбора содержит следующие сведения:</w:t>
      </w:r>
    </w:p>
    <w:p w:rsidR="00526C7C" w:rsidRDefault="00526C7C" w:rsidP="00526C7C">
      <w:pPr>
        <w:spacing w:line="322" w:lineRule="exact"/>
        <w:ind w:firstLine="780"/>
        <w:jc w:val="both"/>
      </w:pPr>
      <w:r>
        <w:rPr>
          <w:rStyle w:val="23"/>
        </w:rPr>
        <w:t>-  наименование и адрес организатора Отбора - Министерства;</w:t>
      </w:r>
    </w:p>
    <w:p w:rsidR="00526C7C" w:rsidRDefault="00526C7C" w:rsidP="00526C7C">
      <w:pPr>
        <w:spacing w:line="322" w:lineRule="exact"/>
        <w:ind w:firstLine="780"/>
        <w:jc w:val="both"/>
      </w:pPr>
      <w:r>
        <w:rPr>
          <w:rStyle w:val="23"/>
        </w:rPr>
        <w:t>-  наименование Подпрограммы;</w:t>
      </w:r>
    </w:p>
    <w:p w:rsidR="00526C7C" w:rsidRDefault="00526C7C" w:rsidP="00526C7C">
      <w:pPr>
        <w:spacing w:line="322" w:lineRule="exact"/>
        <w:ind w:firstLine="780"/>
        <w:jc w:val="both"/>
      </w:pPr>
      <w:r>
        <w:rPr>
          <w:rStyle w:val="23"/>
        </w:rPr>
        <w:t xml:space="preserve">-  место представления, дата, время начала и окончания приема документов от банков для участия в </w:t>
      </w:r>
      <w:r w:rsidR="005B0694">
        <w:rPr>
          <w:rStyle w:val="23"/>
        </w:rPr>
        <w:t>К</w:t>
      </w:r>
      <w:r>
        <w:rPr>
          <w:rStyle w:val="23"/>
        </w:rPr>
        <w:t xml:space="preserve">онкурсном </w:t>
      </w:r>
      <w:r w:rsidR="005B0694">
        <w:rPr>
          <w:rStyle w:val="23"/>
        </w:rPr>
        <w:t>о</w:t>
      </w:r>
      <w:r>
        <w:rPr>
          <w:rStyle w:val="23"/>
        </w:rPr>
        <w:t>тборе;</w:t>
      </w:r>
    </w:p>
    <w:p w:rsidR="00526C7C" w:rsidRDefault="00526C7C" w:rsidP="00526C7C">
      <w:pPr>
        <w:spacing w:line="322" w:lineRule="exact"/>
        <w:ind w:firstLine="780"/>
        <w:jc w:val="both"/>
      </w:pPr>
      <w:r>
        <w:rPr>
          <w:rStyle w:val="23"/>
        </w:rPr>
        <w:t>- информацию о составе комплекта документации и требования к ее оформлению;</w:t>
      </w:r>
    </w:p>
    <w:p w:rsidR="00526C7C" w:rsidRDefault="00526C7C" w:rsidP="00526C7C">
      <w:pPr>
        <w:spacing w:line="322" w:lineRule="exact"/>
        <w:ind w:firstLine="780"/>
        <w:jc w:val="both"/>
        <w:rPr>
          <w:rStyle w:val="23"/>
        </w:rPr>
      </w:pPr>
      <w:r>
        <w:rPr>
          <w:rStyle w:val="23"/>
        </w:rPr>
        <w:t>-  необходимую контактную информацию.</w:t>
      </w:r>
    </w:p>
    <w:p w:rsidR="00503270" w:rsidRDefault="00503270" w:rsidP="00D16CC2">
      <w:pPr>
        <w:widowControl w:val="0"/>
        <w:numPr>
          <w:ilvl w:val="0"/>
          <w:numId w:val="5"/>
        </w:numPr>
        <w:spacing w:line="322" w:lineRule="exact"/>
        <w:ind w:firstLine="709"/>
        <w:jc w:val="both"/>
      </w:pPr>
      <w:r>
        <w:rPr>
          <w:rStyle w:val="23"/>
        </w:rPr>
        <w:t xml:space="preserve">Для участия в </w:t>
      </w:r>
      <w:r w:rsidR="005B0694">
        <w:rPr>
          <w:rStyle w:val="23"/>
        </w:rPr>
        <w:t>К</w:t>
      </w:r>
      <w:r>
        <w:rPr>
          <w:rStyle w:val="23"/>
        </w:rPr>
        <w:t xml:space="preserve">онкурсном </w:t>
      </w:r>
      <w:r w:rsidR="005B0694">
        <w:rPr>
          <w:rStyle w:val="23"/>
        </w:rPr>
        <w:t>о</w:t>
      </w:r>
      <w:r>
        <w:rPr>
          <w:rStyle w:val="23"/>
        </w:rPr>
        <w:t xml:space="preserve">тборе банки </w:t>
      </w:r>
      <w:r w:rsidR="00985081">
        <w:rPr>
          <w:rStyle w:val="23"/>
        </w:rPr>
        <w:t xml:space="preserve">должны </w:t>
      </w:r>
      <w:r>
        <w:rPr>
          <w:rStyle w:val="23"/>
        </w:rPr>
        <w:t>представля</w:t>
      </w:r>
      <w:r w:rsidR="00985081">
        <w:rPr>
          <w:rStyle w:val="23"/>
        </w:rPr>
        <w:t>ть</w:t>
      </w:r>
      <w:r>
        <w:rPr>
          <w:rStyle w:val="23"/>
        </w:rPr>
        <w:t xml:space="preserve"> в Министерство следующий комплект документации (далее - Заявка):</w:t>
      </w:r>
    </w:p>
    <w:p w:rsidR="00503270" w:rsidRPr="00E9733D" w:rsidRDefault="00503270" w:rsidP="00E30314">
      <w:pPr>
        <w:pStyle w:val="aa"/>
        <w:widowControl w:val="0"/>
        <w:numPr>
          <w:ilvl w:val="2"/>
          <w:numId w:val="9"/>
        </w:numPr>
        <w:spacing w:line="322" w:lineRule="exact"/>
        <w:ind w:left="0" w:firstLine="709"/>
        <w:jc w:val="both"/>
        <w:rPr>
          <w:rStyle w:val="23"/>
          <w:color w:val="auto"/>
          <w:lang w:bidi="ar-SA"/>
        </w:rPr>
      </w:pPr>
      <w:r w:rsidRPr="00E9733D">
        <w:rPr>
          <w:rStyle w:val="23"/>
          <w:color w:val="auto"/>
        </w:rPr>
        <w:t xml:space="preserve">Предложение на участие в </w:t>
      </w:r>
      <w:r w:rsidR="005B0694">
        <w:rPr>
          <w:rStyle w:val="23"/>
        </w:rPr>
        <w:t>Конкурсном отборе</w:t>
      </w:r>
      <w:r w:rsidRPr="00E9733D">
        <w:rPr>
          <w:rStyle w:val="23"/>
          <w:color w:val="auto"/>
        </w:rPr>
        <w:t xml:space="preserve"> с указанием информации согласно приложения к Порядку;</w:t>
      </w:r>
    </w:p>
    <w:p w:rsidR="001B5ADD" w:rsidRPr="00E9733D" w:rsidRDefault="001B5ADD" w:rsidP="00E30314">
      <w:pPr>
        <w:pStyle w:val="aa"/>
        <w:widowControl w:val="0"/>
        <w:numPr>
          <w:ilvl w:val="2"/>
          <w:numId w:val="9"/>
        </w:numPr>
        <w:spacing w:line="322" w:lineRule="exact"/>
        <w:ind w:left="0" w:firstLine="709"/>
        <w:jc w:val="both"/>
        <w:rPr>
          <w:rStyle w:val="23"/>
          <w:color w:val="auto"/>
        </w:rPr>
      </w:pPr>
      <w:r w:rsidRPr="00E9733D">
        <w:rPr>
          <w:rStyle w:val="23"/>
          <w:color w:val="auto"/>
        </w:rPr>
        <w:t>Письменное подтверждение наличия опыта реализации программ по ипотечному жилищному кредитованию населения более одного года (объемы ипотечного кредитования граждан, условия предоставления ипотечных кредитов (сроки оформления и предоставления, размер первоначального взноса и процентной ставки, условия погашения, возможность досрочного погашения кредита и др.)</w:t>
      </w:r>
    </w:p>
    <w:p w:rsidR="00384886" w:rsidRPr="00E9733D" w:rsidRDefault="002C2956" w:rsidP="00E30314">
      <w:pPr>
        <w:pStyle w:val="aa"/>
        <w:widowControl w:val="0"/>
        <w:numPr>
          <w:ilvl w:val="2"/>
          <w:numId w:val="9"/>
        </w:numPr>
        <w:spacing w:line="322" w:lineRule="exact"/>
        <w:ind w:left="0" w:firstLine="709"/>
        <w:jc w:val="both"/>
        <w:rPr>
          <w:rStyle w:val="23"/>
          <w:color w:val="auto"/>
        </w:rPr>
      </w:pPr>
      <w:r w:rsidRPr="002C2956">
        <w:rPr>
          <w:rStyle w:val="23"/>
          <w:color w:val="auto"/>
        </w:rPr>
        <w:t>Заверенную копию лицензии</w:t>
      </w:r>
      <w:r w:rsidR="001B5ADD" w:rsidRPr="002C2956">
        <w:rPr>
          <w:rStyle w:val="23"/>
          <w:color w:val="auto"/>
        </w:rPr>
        <w:t xml:space="preserve"> </w:t>
      </w:r>
      <w:r w:rsidRPr="002C2956">
        <w:rPr>
          <w:color w:val="000000"/>
          <w:sz w:val="28"/>
          <w:szCs w:val="28"/>
        </w:rPr>
        <w:t>на осуществление банковских операций, в соответствии с которой банку предоставляется право на привлечение во вклады денежных средств физических лиц в рублях или в рублях и иностранной валюте</w:t>
      </w:r>
      <w:r w:rsidR="001B5ADD" w:rsidRPr="00E9733D">
        <w:rPr>
          <w:rStyle w:val="23"/>
          <w:color w:val="auto"/>
        </w:rPr>
        <w:t>;</w:t>
      </w:r>
    </w:p>
    <w:p w:rsidR="001B5ADD" w:rsidRPr="002D3F34" w:rsidRDefault="001B5ADD" w:rsidP="00E30314">
      <w:pPr>
        <w:pStyle w:val="aa"/>
        <w:widowControl w:val="0"/>
        <w:numPr>
          <w:ilvl w:val="2"/>
          <w:numId w:val="9"/>
        </w:numPr>
        <w:spacing w:line="322" w:lineRule="exact"/>
        <w:ind w:left="0" w:firstLine="709"/>
        <w:jc w:val="both"/>
        <w:rPr>
          <w:color w:val="000000"/>
          <w:sz w:val="28"/>
          <w:szCs w:val="28"/>
          <w:lang w:bidi="ru-RU"/>
        </w:rPr>
      </w:pPr>
      <w:r w:rsidRPr="002D3F34">
        <w:rPr>
          <w:rStyle w:val="23"/>
        </w:rPr>
        <w:t xml:space="preserve">Письменное подтверждение отсутствия задолженности по </w:t>
      </w:r>
      <w:r w:rsidRPr="002D3F34">
        <w:rPr>
          <w:color w:val="000000"/>
          <w:sz w:val="28"/>
          <w:szCs w:val="28"/>
          <w:lang w:bidi="ru-RU"/>
        </w:rPr>
        <w:t>уплате налоговых платежей</w:t>
      </w:r>
      <w:r w:rsidRPr="002D3F34">
        <w:rPr>
          <w:rStyle w:val="23"/>
        </w:rPr>
        <w:t xml:space="preserve"> и другим обязательным платежам в бюджеты всех уровней бюджетной системы Российской Федерации по состоянию на последнюю отчетную дату</w:t>
      </w:r>
      <w:r w:rsidRPr="002D3F34">
        <w:rPr>
          <w:color w:val="000000"/>
          <w:sz w:val="28"/>
          <w:szCs w:val="28"/>
          <w:lang w:bidi="ru-RU"/>
        </w:rPr>
        <w:t>;</w:t>
      </w:r>
    </w:p>
    <w:p w:rsidR="001B5ADD" w:rsidRPr="002D3F34" w:rsidRDefault="001B5ADD" w:rsidP="00E30314">
      <w:pPr>
        <w:pStyle w:val="aa"/>
        <w:widowControl w:val="0"/>
        <w:numPr>
          <w:ilvl w:val="2"/>
          <w:numId w:val="9"/>
        </w:numPr>
        <w:spacing w:line="322" w:lineRule="exact"/>
        <w:ind w:left="0" w:firstLine="709"/>
        <w:jc w:val="both"/>
        <w:rPr>
          <w:color w:val="000000"/>
          <w:sz w:val="28"/>
          <w:szCs w:val="28"/>
          <w:lang w:bidi="ru-RU"/>
        </w:rPr>
      </w:pPr>
      <w:r w:rsidRPr="002D3F34">
        <w:rPr>
          <w:rStyle w:val="23"/>
        </w:rPr>
        <w:t xml:space="preserve">Письменное подтверждение </w:t>
      </w:r>
      <w:r w:rsidRPr="002D3F34">
        <w:rPr>
          <w:color w:val="000000"/>
          <w:sz w:val="28"/>
          <w:szCs w:val="28"/>
          <w:lang w:bidi="ru-RU"/>
        </w:rPr>
        <w:t xml:space="preserve">обязательных нормативов, указанных в статье 62 Федерального закона от 10 июля 2002 г. № 86-ФЗ «О Центральном банке Российской Федерации (Банке России)» (Собрание законодательства Российской Федерации, 2002, № 28, ст. 2790; 2003, № 2, ст.157; № 52, ст. 5032; 2004, № 27, ст. </w:t>
      </w:r>
      <w:r w:rsidRPr="002D3F34">
        <w:rPr>
          <w:color w:val="000000"/>
          <w:sz w:val="28"/>
          <w:szCs w:val="28"/>
          <w:lang w:bidi="ru-RU"/>
        </w:rPr>
        <w:lastRenderedPageBreak/>
        <w:t xml:space="preserve">2711; № 31, ст.3233; 2005, № 25, ст. 2426; </w:t>
      </w:r>
      <w:r w:rsidRPr="002D3F34">
        <w:rPr>
          <w:rStyle w:val="21pt"/>
        </w:rPr>
        <w:t>№30,</w:t>
      </w:r>
      <w:r w:rsidRPr="002D3F34">
        <w:rPr>
          <w:color w:val="000000"/>
          <w:sz w:val="28"/>
          <w:szCs w:val="28"/>
          <w:lang w:bidi="ru-RU"/>
        </w:rPr>
        <w:t xml:space="preserve"> ст.' 3101; 2006, № 19, ст. 2061; № 25, ет.2648; 2007, № 1, ст. 9, ст. 10; № 10, ст. 1151; № 18, ст. 2117; 2008, № 42, ст. 4696, ст. 4699; № 44, ст. 4982; № 52, ст. 6229, ст. 6231; 2009, № 1, ст. 25; № 29, ст. 3629; № 48, ст. 5731; 2010, № 45, ст. 5756; 2011, № 7, ст. 907; № 27, ст. 3873; № 43, ст. 5973; № 48, ст. 6728; 2012, № 50, ст. 6954; № 53, ст. 7591, ст. 7607; 2013, № 11, ст. 1076; № 14, ст. 1649; № 19, ст. 2329; № 27, ст. 3438, ст. 3476, ст. 3477; № 30, ст. 4084; № 49, с. 6336; № 51, ст. 6695, ст. 6699; № 52, ст. 6975; 2014, № 19, ст. 2311; ст. 2317; № 27, ст. 3634; № 30, ст. 4219; № 45, ст. 6154; № 52, ст. 7543; 2015, № 1, ст. 4, ст. 37; № 27, ст. 3958, ст. 4001; № 29, ст. 4348; № 41, ст. 5639);</w:t>
      </w:r>
    </w:p>
    <w:p w:rsidR="001B5ADD" w:rsidRPr="002D3F34" w:rsidRDefault="002D3F34" w:rsidP="00E30314">
      <w:pPr>
        <w:pStyle w:val="aa"/>
        <w:widowControl w:val="0"/>
        <w:numPr>
          <w:ilvl w:val="2"/>
          <w:numId w:val="9"/>
        </w:numPr>
        <w:spacing w:line="322" w:lineRule="exact"/>
        <w:ind w:left="0" w:firstLine="709"/>
        <w:jc w:val="both"/>
        <w:rPr>
          <w:color w:val="000000"/>
          <w:sz w:val="28"/>
          <w:szCs w:val="28"/>
          <w:lang w:bidi="ru-RU"/>
        </w:rPr>
      </w:pPr>
      <w:r w:rsidRPr="002D3F34">
        <w:rPr>
          <w:rStyle w:val="23"/>
        </w:rPr>
        <w:t>Письменное подтверждение</w:t>
      </w:r>
      <w:r w:rsidRPr="002D3F34">
        <w:rPr>
          <w:color w:val="000000"/>
          <w:sz w:val="28"/>
          <w:szCs w:val="28"/>
          <w:lang w:bidi="ru-RU"/>
        </w:rPr>
        <w:t xml:space="preserve"> отсутствия </w:t>
      </w:r>
      <w:r w:rsidR="001B5ADD" w:rsidRPr="002D3F34">
        <w:rPr>
          <w:color w:val="000000"/>
          <w:sz w:val="28"/>
          <w:szCs w:val="28"/>
          <w:lang w:bidi="ru-RU"/>
        </w:rPr>
        <w:t>убытков за последний отчетный год;</w:t>
      </w:r>
    </w:p>
    <w:p w:rsidR="001B5ADD" w:rsidRPr="002D3F34" w:rsidRDefault="002D3F34" w:rsidP="00E30314">
      <w:pPr>
        <w:pStyle w:val="aa"/>
        <w:widowControl w:val="0"/>
        <w:numPr>
          <w:ilvl w:val="2"/>
          <w:numId w:val="9"/>
        </w:numPr>
        <w:spacing w:line="322" w:lineRule="exact"/>
        <w:ind w:left="0" w:firstLine="709"/>
        <w:jc w:val="both"/>
        <w:rPr>
          <w:color w:val="000000"/>
          <w:sz w:val="28"/>
          <w:szCs w:val="28"/>
          <w:lang w:bidi="ru-RU"/>
        </w:rPr>
      </w:pPr>
      <w:r w:rsidRPr="002D3F34">
        <w:rPr>
          <w:rStyle w:val="23"/>
        </w:rPr>
        <w:t>Письменное подтверждение наличия филиала (филиалов) или внутренних структурных подразделений банка на территории Республики Калмыкия (с указанием реквизитов, юридических и почтовых адресов)</w:t>
      </w:r>
      <w:r w:rsidR="001B5ADD" w:rsidRPr="002D3F34">
        <w:rPr>
          <w:color w:val="000000"/>
          <w:sz w:val="28"/>
          <w:szCs w:val="28"/>
          <w:lang w:bidi="ru-RU"/>
        </w:rPr>
        <w:t>;</w:t>
      </w:r>
    </w:p>
    <w:p w:rsidR="002D3F34" w:rsidRPr="002D3F34" w:rsidRDefault="002D3F34" w:rsidP="002D3F34">
      <w:pPr>
        <w:pStyle w:val="aa"/>
        <w:widowControl w:val="0"/>
        <w:numPr>
          <w:ilvl w:val="1"/>
          <w:numId w:val="9"/>
        </w:numPr>
        <w:tabs>
          <w:tab w:val="left" w:pos="1279"/>
        </w:tabs>
        <w:spacing w:line="322" w:lineRule="exact"/>
        <w:ind w:left="0" w:firstLine="709"/>
        <w:jc w:val="both"/>
        <w:rPr>
          <w:rStyle w:val="23"/>
          <w:color w:val="auto"/>
          <w:lang w:bidi="ar-SA"/>
        </w:rPr>
      </w:pPr>
      <w:r w:rsidRPr="002D3F34">
        <w:rPr>
          <w:rStyle w:val="23"/>
        </w:rPr>
        <w:t xml:space="preserve">Участник, которому необходимы разъяснения по содержанию и требованиям, установленным настоящим Порядком и/или извещением о проведении </w:t>
      </w:r>
      <w:r w:rsidR="005B0694">
        <w:rPr>
          <w:rStyle w:val="23"/>
        </w:rPr>
        <w:t>К</w:t>
      </w:r>
      <w:r w:rsidRPr="002D3F34">
        <w:rPr>
          <w:rStyle w:val="23"/>
        </w:rPr>
        <w:t xml:space="preserve">онкурсного </w:t>
      </w:r>
      <w:r w:rsidR="005B0694">
        <w:rPr>
          <w:rStyle w:val="23"/>
        </w:rPr>
        <w:t>о</w:t>
      </w:r>
      <w:r w:rsidRPr="002D3F34">
        <w:rPr>
          <w:rStyle w:val="23"/>
        </w:rPr>
        <w:t xml:space="preserve">тбора, может обратиться с запросом в Министерство в письменной форме, по контактным телефонам и/или </w:t>
      </w:r>
      <w:r w:rsidRPr="002D3F34">
        <w:rPr>
          <w:rStyle w:val="23"/>
          <w:lang w:val="en-US" w:eastAsia="en-US" w:bidi="en-US"/>
        </w:rPr>
        <w:t>e</w:t>
      </w:r>
      <w:r w:rsidRPr="002D3F34">
        <w:rPr>
          <w:rStyle w:val="23"/>
          <w:lang w:eastAsia="en-US" w:bidi="en-US"/>
        </w:rPr>
        <w:t>-</w:t>
      </w:r>
      <w:r w:rsidRPr="002D3F34">
        <w:rPr>
          <w:rStyle w:val="23"/>
          <w:lang w:val="en-US" w:eastAsia="en-US" w:bidi="en-US"/>
        </w:rPr>
        <w:t>mail</w:t>
      </w:r>
      <w:r w:rsidRPr="002D3F34">
        <w:rPr>
          <w:rStyle w:val="23"/>
          <w:lang w:eastAsia="en-US" w:bidi="en-US"/>
        </w:rPr>
        <w:t xml:space="preserve">, </w:t>
      </w:r>
      <w:r w:rsidRPr="002D3F34">
        <w:rPr>
          <w:rStyle w:val="23"/>
        </w:rPr>
        <w:t xml:space="preserve">приведенным в извещении о проведении </w:t>
      </w:r>
      <w:r w:rsidR="005B0694">
        <w:rPr>
          <w:rStyle w:val="23"/>
        </w:rPr>
        <w:t>К</w:t>
      </w:r>
      <w:r w:rsidRPr="002D3F34">
        <w:rPr>
          <w:rStyle w:val="23"/>
        </w:rPr>
        <w:t>онкурсно</w:t>
      </w:r>
      <w:r w:rsidR="00BA54A7">
        <w:rPr>
          <w:rStyle w:val="23"/>
        </w:rPr>
        <w:t>го</w:t>
      </w:r>
      <w:r w:rsidRPr="002D3F34">
        <w:rPr>
          <w:rStyle w:val="23"/>
        </w:rPr>
        <w:t xml:space="preserve"> </w:t>
      </w:r>
      <w:r w:rsidR="005B0694">
        <w:rPr>
          <w:rStyle w:val="23"/>
        </w:rPr>
        <w:t>о</w:t>
      </w:r>
      <w:r w:rsidRPr="002D3F34">
        <w:rPr>
          <w:rStyle w:val="23"/>
        </w:rPr>
        <w:t>тбора.</w:t>
      </w:r>
    </w:p>
    <w:p w:rsidR="00091FFC" w:rsidRPr="00091FFC" w:rsidRDefault="002D3F34" w:rsidP="00091FFC">
      <w:pPr>
        <w:pStyle w:val="aa"/>
        <w:widowControl w:val="0"/>
        <w:numPr>
          <w:ilvl w:val="1"/>
          <w:numId w:val="9"/>
        </w:numPr>
        <w:tabs>
          <w:tab w:val="left" w:pos="1279"/>
        </w:tabs>
        <w:spacing w:line="322" w:lineRule="exact"/>
        <w:ind w:left="0" w:firstLine="709"/>
        <w:jc w:val="both"/>
        <w:rPr>
          <w:rStyle w:val="23"/>
          <w:color w:val="auto"/>
          <w:lang w:bidi="ar-SA"/>
        </w:rPr>
      </w:pPr>
      <w:r>
        <w:rPr>
          <w:rStyle w:val="23"/>
        </w:rPr>
        <w:t>Министерство в течение 5 (пяти) рабочих дней с даты получения запроса отвечает на запрос Участника.</w:t>
      </w:r>
      <w:bookmarkStart w:id="4" w:name="bookmark7"/>
    </w:p>
    <w:p w:rsidR="00091FFC" w:rsidRPr="00091FFC" w:rsidRDefault="00091FFC" w:rsidP="00091FFC">
      <w:pPr>
        <w:pStyle w:val="aa"/>
        <w:widowControl w:val="0"/>
        <w:tabs>
          <w:tab w:val="left" w:pos="1279"/>
        </w:tabs>
        <w:spacing w:line="322" w:lineRule="exact"/>
        <w:ind w:left="709"/>
        <w:jc w:val="both"/>
        <w:rPr>
          <w:rStyle w:val="23"/>
          <w:color w:val="auto"/>
          <w:lang w:bidi="ar-SA"/>
        </w:rPr>
      </w:pPr>
    </w:p>
    <w:p w:rsidR="00E9733D" w:rsidRPr="009C6E15" w:rsidRDefault="00091FFC" w:rsidP="009C6E15">
      <w:pPr>
        <w:widowControl w:val="0"/>
        <w:numPr>
          <w:ilvl w:val="0"/>
          <w:numId w:val="4"/>
        </w:numPr>
        <w:tabs>
          <w:tab w:val="left" w:pos="3363"/>
        </w:tabs>
        <w:spacing w:after="313" w:line="280" w:lineRule="exact"/>
        <w:ind w:left="3828"/>
        <w:jc w:val="both"/>
        <w:outlineLvl w:val="1"/>
        <w:rPr>
          <w:b/>
          <w:color w:val="000000"/>
          <w:sz w:val="28"/>
          <w:szCs w:val="28"/>
          <w:lang w:bidi="ru-RU"/>
        </w:rPr>
      </w:pPr>
      <w:r w:rsidRPr="00091FFC">
        <w:rPr>
          <w:rStyle w:val="22"/>
          <w:bCs w:val="0"/>
        </w:rPr>
        <w:t>Представление заявок</w:t>
      </w:r>
      <w:bookmarkEnd w:id="4"/>
    </w:p>
    <w:p w:rsidR="00E9733D" w:rsidRPr="00E9733D" w:rsidRDefault="00E9733D" w:rsidP="00E9733D">
      <w:pPr>
        <w:pStyle w:val="aa"/>
        <w:widowControl w:val="0"/>
        <w:numPr>
          <w:ilvl w:val="1"/>
          <w:numId w:val="11"/>
        </w:numPr>
        <w:spacing w:line="322" w:lineRule="exact"/>
        <w:ind w:left="142" w:firstLine="567"/>
        <w:jc w:val="both"/>
        <w:rPr>
          <w:rStyle w:val="23"/>
          <w:color w:val="auto"/>
          <w:sz w:val="24"/>
          <w:szCs w:val="24"/>
          <w:lang w:bidi="ar-SA"/>
        </w:rPr>
      </w:pPr>
      <w:r>
        <w:rPr>
          <w:rStyle w:val="23"/>
        </w:rPr>
        <w:t>Заявка подается банком до истечения срока, указанного в извещении.</w:t>
      </w:r>
    </w:p>
    <w:p w:rsidR="00E9733D" w:rsidRPr="00E9733D" w:rsidRDefault="00E9733D" w:rsidP="00E9733D">
      <w:pPr>
        <w:pStyle w:val="aa"/>
        <w:widowControl w:val="0"/>
        <w:numPr>
          <w:ilvl w:val="1"/>
          <w:numId w:val="11"/>
        </w:numPr>
        <w:spacing w:line="322" w:lineRule="exact"/>
        <w:ind w:left="142" w:firstLine="567"/>
        <w:jc w:val="both"/>
        <w:rPr>
          <w:rStyle w:val="23"/>
          <w:color w:val="auto"/>
          <w:sz w:val="24"/>
          <w:szCs w:val="24"/>
          <w:lang w:bidi="ar-SA"/>
        </w:rPr>
      </w:pPr>
      <w:r>
        <w:rPr>
          <w:rStyle w:val="23"/>
        </w:rPr>
        <w:t xml:space="preserve">Участники, не представившие в полном объеме документацию, указанную в подпункте 3.3. настоящего Порядка, к участию в </w:t>
      </w:r>
      <w:r w:rsidR="00BA54A7">
        <w:rPr>
          <w:rStyle w:val="23"/>
        </w:rPr>
        <w:t>К</w:t>
      </w:r>
      <w:r>
        <w:rPr>
          <w:rStyle w:val="23"/>
        </w:rPr>
        <w:t xml:space="preserve">онкурсном </w:t>
      </w:r>
      <w:r w:rsidR="00BA54A7">
        <w:rPr>
          <w:rStyle w:val="23"/>
        </w:rPr>
        <w:t>о</w:t>
      </w:r>
      <w:r>
        <w:rPr>
          <w:rStyle w:val="23"/>
        </w:rPr>
        <w:t>тборе не допускаются.</w:t>
      </w:r>
    </w:p>
    <w:p w:rsidR="00E9733D" w:rsidRPr="00E9733D" w:rsidRDefault="00E9733D" w:rsidP="00E9733D">
      <w:pPr>
        <w:pStyle w:val="aa"/>
        <w:widowControl w:val="0"/>
        <w:numPr>
          <w:ilvl w:val="1"/>
          <w:numId w:val="11"/>
        </w:numPr>
        <w:spacing w:line="322" w:lineRule="exact"/>
        <w:ind w:left="142" w:firstLine="567"/>
        <w:jc w:val="both"/>
        <w:rPr>
          <w:rStyle w:val="23"/>
          <w:color w:val="auto"/>
          <w:sz w:val="24"/>
          <w:szCs w:val="24"/>
          <w:lang w:bidi="ar-SA"/>
        </w:rPr>
      </w:pPr>
      <w:r>
        <w:rPr>
          <w:rStyle w:val="23"/>
        </w:rPr>
        <w:t>Участники должны подготовить один экземпляр оригинала документации, входящей в Заявку, оформленный в соответствии с настоящим Порядком.</w:t>
      </w:r>
    </w:p>
    <w:p w:rsidR="00E9733D" w:rsidRPr="00E9733D" w:rsidRDefault="00E9733D" w:rsidP="00E9733D">
      <w:pPr>
        <w:pStyle w:val="aa"/>
        <w:widowControl w:val="0"/>
        <w:numPr>
          <w:ilvl w:val="1"/>
          <w:numId w:val="11"/>
        </w:numPr>
        <w:spacing w:line="322" w:lineRule="exact"/>
        <w:ind w:left="142" w:firstLine="567"/>
        <w:jc w:val="both"/>
        <w:rPr>
          <w:rStyle w:val="23"/>
          <w:color w:val="auto"/>
          <w:sz w:val="24"/>
          <w:szCs w:val="24"/>
          <w:lang w:bidi="ar-SA"/>
        </w:rPr>
      </w:pPr>
      <w:r>
        <w:rPr>
          <w:rStyle w:val="23"/>
        </w:rPr>
        <w:t>Оригинал Заявки должен быть сброшюрован в одну папку в очередности, приведенной в подпункте 3.3. настоящего Порядка, и скреплен печатью Участника.</w:t>
      </w:r>
    </w:p>
    <w:p w:rsidR="00E9733D" w:rsidRDefault="00E9733D" w:rsidP="00E9733D">
      <w:pPr>
        <w:pStyle w:val="aa"/>
        <w:widowControl w:val="0"/>
        <w:numPr>
          <w:ilvl w:val="1"/>
          <w:numId w:val="11"/>
        </w:numPr>
        <w:spacing w:line="322" w:lineRule="exact"/>
        <w:ind w:left="142" w:firstLine="567"/>
        <w:jc w:val="both"/>
      </w:pPr>
      <w:r>
        <w:rPr>
          <w:rStyle w:val="23"/>
        </w:rPr>
        <w:t>На первой странице папки указываются:</w:t>
      </w:r>
    </w:p>
    <w:p w:rsidR="00E9733D" w:rsidRDefault="00E9733D" w:rsidP="00E9733D">
      <w:pPr>
        <w:pStyle w:val="aa"/>
        <w:spacing w:line="322" w:lineRule="exact"/>
        <w:ind w:left="1418"/>
        <w:jc w:val="both"/>
      </w:pPr>
      <w:r>
        <w:rPr>
          <w:rStyle w:val="23"/>
        </w:rPr>
        <w:t>адрес Министерства;</w:t>
      </w:r>
    </w:p>
    <w:p w:rsidR="00E9733D" w:rsidRDefault="00E9733D" w:rsidP="00E9733D">
      <w:pPr>
        <w:pStyle w:val="aa"/>
        <w:tabs>
          <w:tab w:val="left" w:pos="1763"/>
        </w:tabs>
        <w:ind w:left="142" w:firstLine="1276"/>
        <w:jc w:val="both"/>
      </w:pPr>
      <w:r>
        <w:rPr>
          <w:rStyle w:val="70"/>
        </w:rPr>
        <w:t xml:space="preserve">слова: </w:t>
      </w:r>
      <w:r w:rsidRPr="00E9733D">
        <w:rPr>
          <w:rStyle w:val="71"/>
          <w:i w:val="0"/>
          <w:iCs w:val="0"/>
        </w:rPr>
        <w:t>«</w:t>
      </w:r>
      <w:r w:rsidRPr="00E9733D">
        <w:rPr>
          <w:rStyle w:val="71"/>
          <w:iCs w:val="0"/>
        </w:rPr>
        <w:t xml:space="preserve">Заявка на участие в конкурсном отборе банков, для обслуживания средств предусмотренных на предоставление социальных выплат молодым семьям в </w:t>
      </w:r>
      <w:r w:rsidR="00BA54A7" w:rsidRPr="00BA54A7">
        <w:rPr>
          <w:rStyle w:val="71"/>
          <w:bCs/>
        </w:rPr>
        <w:t xml:space="preserve">рамках основного мероприятия «Обеспечение жильем молодых семей» государственной программы Российской Федерации «Обеспечение доступным и комфортным жильем и коммунальными услугами граждан Российской Федерации» и </w:t>
      </w:r>
      <w:hyperlink r:id="rId11" w:history="1">
        <w:r w:rsidR="00BA54A7" w:rsidRPr="00BA54A7">
          <w:rPr>
            <w:rStyle w:val="71"/>
            <w:rFonts w:eastAsiaTheme="minorHAnsi"/>
            <w:bCs/>
          </w:rPr>
          <w:t>подпрограммы</w:t>
        </w:r>
      </w:hyperlink>
      <w:r w:rsidR="00BA54A7" w:rsidRPr="00BA54A7">
        <w:rPr>
          <w:rStyle w:val="71"/>
          <w:rFonts w:eastAsiaTheme="minorHAnsi"/>
          <w:bCs/>
        </w:rPr>
        <w:t xml:space="preserve"> «Обеспечение жильем молодых семей» государственной программы Республики Калмыкия «Развитие жилищного строительства в Республике Калмыкия» на 2013 - 2020 годы»</w:t>
      </w:r>
      <w:r w:rsidRPr="00BA54A7">
        <w:rPr>
          <w:rStyle w:val="71"/>
        </w:rPr>
        <w:t>;</w:t>
      </w:r>
    </w:p>
    <w:p w:rsidR="00E9733D" w:rsidRDefault="00E9733D" w:rsidP="00E9733D">
      <w:pPr>
        <w:spacing w:line="322" w:lineRule="exact"/>
        <w:ind w:left="1418" w:firstLine="760"/>
        <w:jc w:val="both"/>
      </w:pPr>
      <w:r>
        <w:rPr>
          <w:rStyle w:val="23"/>
        </w:rPr>
        <w:t>наименование банка;</w:t>
      </w:r>
    </w:p>
    <w:p w:rsidR="00E9733D" w:rsidRDefault="00E9733D" w:rsidP="00E9733D">
      <w:pPr>
        <w:spacing w:line="322" w:lineRule="exact"/>
        <w:ind w:left="1418" w:firstLine="760"/>
        <w:jc w:val="both"/>
      </w:pPr>
      <w:r>
        <w:rPr>
          <w:rStyle w:val="23"/>
        </w:rPr>
        <w:t>номер папки.</w:t>
      </w:r>
    </w:p>
    <w:p w:rsidR="00E9733D" w:rsidRDefault="00E9733D" w:rsidP="00E9733D">
      <w:pPr>
        <w:widowControl w:val="0"/>
        <w:numPr>
          <w:ilvl w:val="0"/>
          <w:numId w:val="10"/>
        </w:numPr>
        <w:spacing w:line="326" w:lineRule="exact"/>
        <w:ind w:firstLine="709"/>
        <w:jc w:val="both"/>
      </w:pPr>
      <w:r>
        <w:rPr>
          <w:rStyle w:val="23"/>
        </w:rPr>
        <w:t xml:space="preserve">При принятии Заявки Министерством на папке делается отметка, подтверждающая прием документов, с указанием даты приема и количества </w:t>
      </w:r>
      <w:r>
        <w:rPr>
          <w:rStyle w:val="23"/>
        </w:rPr>
        <w:lastRenderedPageBreak/>
        <w:t>принятых папок.</w:t>
      </w:r>
    </w:p>
    <w:p w:rsidR="00DE3F9D" w:rsidRDefault="00DE3F9D" w:rsidP="00DE3F9D">
      <w:pPr>
        <w:pStyle w:val="aa"/>
        <w:spacing w:line="322" w:lineRule="exact"/>
        <w:ind w:left="0" w:firstLine="709"/>
        <w:jc w:val="both"/>
      </w:pPr>
      <w:r>
        <w:rPr>
          <w:rStyle w:val="23"/>
        </w:rPr>
        <w:t>Заявка не передается для рассмотрения в Комиссию в случае ее получения после истечения установленного срока представления Заявок, указанного в извещении о проведении Отбора.</w:t>
      </w:r>
    </w:p>
    <w:p w:rsidR="00DE3F9D" w:rsidRDefault="00DE3F9D" w:rsidP="00DE3F9D">
      <w:pPr>
        <w:pStyle w:val="aa"/>
        <w:spacing w:line="322" w:lineRule="exact"/>
        <w:ind w:left="0" w:firstLine="709"/>
        <w:jc w:val="both"/>
      </w:pPr>
      <w:r>
        <w:rPr>
          <w:rStyle w:val="23"/>
        </w:rPr>
        <w:t>Датой и временем получения Заявки считается дата и время, проставленные Министерством при получении Заявки.</w:t>
      </w:r>
    </w:p>
    <w:p w:rsidR="00DE3F9D" w:rsidRDefault="00DE3F9D" w:rsidP="00DE3F9D">
      <w:pPr>
        <w:widowControl w:val="0"/>
        <w:numPr>
          <w:ilvl w:val="0"/>
          <w:numId w:val="10"/>
        </w:numPr>
        <w:spacing w:line="322" w:lineRule="exact"/>
        <w:ind w:firstLine="709"/>
        <w:jc w:val="both"/>
      </w:pPr>
      <w:r>
        <w:rPr>
          <w:rStyle w:val="23"/>
        </w:rPr>
        <w:t>Участник может внести изменения в свою Заявку или отозвать ее при условии, что Министерство получило соответствующее оформленное письменное уведомление до истечения установленного срока подачи Заявок. Изменения к Заявке, внесенные Участником, оформляются аналогично основной Заявке и являются ее неотъемлемой частью.</w:t>
      </w:r>
    </w:p>
    <w:p w:rsidR="002D3F34" w:rsidRPr="001B5ADD" w:rsidRDefault="00A30414" w:rsidP="00A30414">
      <w:pPr>
        <w:pStyle w:val="aa"/>
        <w:widowControl w:val="0"/>
        <w:spacing w:line="322" w:lineRule="exact"/>
        <w:ind w:left="0" w:firstLine="720"/>
        <w:jc w:val="both"/>
        <w:rPr>
          <w:color w:val="000000"/>
          <w:sz w:val="28"/>
          <w:szCs w:val="28"/>
          <w:lang w:bidi="ru-RU"/>
        </w:rPr>
      </w:pPr>
      <w:r>
        <w:rPr>
          <w:rStyle w:val="23"/>
        </w:rPr>
        <w:t>4.8. Уведомление Участника о внесении изменений или отзыве Заявки должно быть оформлено и отправлено Министерству в соответствии с настоящим Порядком.</w:t>
      </w:r>
    </w:p>
    <w:p w:rsidR="00503270" w:rsidRDefault="00A30414" w:rsidP="00526C7C">
      <w:pPr>
        <w:spacing w:line="322" w:lineRule="exact"/>
        <w:ind w:firstLine="780"/>
        <w:jc w:val="both"/>
        <w:rPr>
          <w:rStyle w:val="71"/>
          <w:iCs w:val="0"/>
        </w:rPr>
      </w:pPr>
      <w:r w:rsidRPr="00A30414">
        <w:rPr>
          <w:rStyle w:val="70"/>
          <w:i w:val="0"/>
        </w:rPr>
        <w:t>На такое уведомление должно быть дополнительно указано, соответственно:</w:t>
      </w:r>
      <w:r w:rsidRPr="00A30414">
        <w:rPr>
          <w:rStyle w:val="70"/>
        </w:rPr>
        <w:t xml:space="preserve"> </w:t>
      </w:r>
      <w:r w:rsidRPr="00A30414">
        <w:rPr>
          <w:rStyle w:val="71"/>
          <w:iCs w:val="0"/>
        </w:rPr>
        <w:t xml:space="preserve">«Отзыв заявки на участие в конкурсном отборе банков в </w:t>
      </w:r>
      <w:r w:rsidR="00BA54A7" w:rsidRPr="00BA54A7">
        <w:rPr>
          <w:rStyle w:val="71"/>
          <w:bCs/>
        </w:rPr>
        <w:t xml:space="preserve">рамках основного мероприятия «Обеспечение жильем молодых семей» государственной программы Российской Федерации «Обеспечение доступным и комфортным жильем и коммунальными услугами граждан Российской Федерации» и </w:t>
      </w:r>
      <w:hyperlink r:id="rId12" w:history="1">
        <w:r w:rsidR="00BA54A7" w:rsidRPr="00BA54A7">
          <w:rPr>
            <w:rStyle w:val="71"/>
            <w:rFonts w:eastAsiaTheme="minorHAnsi"/>
            <w:bCs/>
          </w:rPr>
          <w:t>подпрограммы</w:t>
        </w:r>
      </w:hyperlink>
      <w:r w:rsidR="00BA54A7" w:rsidRPr="00BA54A7">
        <w:rPr>
          <w:rStyle w:val="71"/>
          <w:rFonts w:eastAsiaTheme="minorHAnsi"/>
          <w:bCs/>
        </w:rPr>
        <w:t xml:space="preserve"> «Обеспечение жильем молодых семей» государственной программы Республики Калмыкия «Развитие жилищного строительства в Республике Калмыкия» на 2013 - 2020 годы»</w:t>
      </w:r>
      <w:r>
        <w:rPr>
          <w:rStyle w:val="71"/>
          <w:iCs w:val="0"/>
        </w:rPr>
        <w:t>.</w:t>
      </w:r>
    </w:p>
    <w:p w:rsidR="00A30414" w:rsidRPr="00A30414" w:rsidRDefault="00A30414" w:rsidP="00A30414">
      <w:pPr>
        <w:widowControl w:val="0"/>
        <w:numPr>
          <w:ilvl w:val="0"/>
          <w:numId w:val="14"/>
        </w:numPr>
        <w:spacing w:line="322" w:lineRule="exact"/>
        <w:ind w:firstLine="709"/>
        <w:jc w:val="both"/>
        <w:rPr>
          <w:rStyle w:val="23"/>
          <w:color w:val="auto"/>
          <w:sz w:val="24"/>
          <w:szCs w:val="24"/>
          <w:lang w:bidi="ar-SA"/>
        </w:rPr>
      </w:pPr>
      <w:r>
        <w:rPr>
          <w:rStyle w:val="23"/>
        </w:rPr>
        <w:t>При неоднократном внесении изменений в Заявку все такие изменения должны быть пронумерованы Участником в соответствии с датой внесения изменений. В случае противоречий между внесенными изменениями преимущество имеет изменение с большим порядковым номером.</w:t>
      </w:r>
    </w:p>
    <w:p w:rsidR="00A30414" w:rsidRDefault="00A30414" w:rsidP="00A30414">
      <w:pPr>
        <w:widowControl w:val="0"/>
        <w:numPr>
          <w:ilvl w:val="0"/>
          <w:numId w:val="14"/>
        </w:numPr>
        <w:spacing w:line="322" w:lineRule="exact"/>
        <w:ind w:firstLine="709"/>
        <w:jc w:val="both"/>
      </w:pPr>
      <w:r>
        <w:rPr>
          <w:rStyle w:val="23"/>
        </w:rPr>
        <w:t>По истечении установленного Министерством срока подачи Заявок внесение изменений в Заявки не допускается.</w:t>
      </w:r>
    </w:p>
    <w:p w:rsidR="00A30414" w:rsidRDefault="00A30414" w:rsidP="00A30414">
      <w:pPr>
        <w:widowControl w:val="0"/>
        <w:numPr>
          <w:ilvl w:val="0"/>
          <w:numId w:val="14"/>
        </w:numPr>
        <w:spacing w:line="322" w:lineRule="exact"/>
        <w:ind w:firstLine="709"/>
        <w:jc w:val="both"/>
      </w:pPr>
      <w:r>
        <w:rPr>
          <w:rStyle w:val="23"/>
        </w:rPr>
        <w:t>Заявки, представленные в Министерство, Участникам не возвращаются.</w:t>
      </w:r>
    </w:p>
    <w:p w:rsidR="009C6E15" w:rsidRPr="009C6E15" w:rsidRDefault="00A30414" w:rsidP="009C6E15">
      <w:pPr>
        <w:widowControl w:val="0"/>
        <w:numPr>
          <w:ilvl w:val="0"/>
          <w:numId w:val="14"/>
        </w:numPr>
        <w:spacing w:line="322" w:lineRule="exact"/>
        <w:ind w:firstLine="709"/>
        <w:jc w:val="both"/>
        <w:rPr>
          <w:rStyle w:val="23"/>
          <w:color w:val="auto"/>
          <w:sz w:val="24"/>
          <w:szCs w:val="24"/>
          <w:lang w:bidi="ar-SA"/>
        </w:rPr>
      </w:pPr>
      <w:r>
        <w:rPr>
          <w:rStyle w:val="23"/>
        </w:rPr>
        <w:t xml:space="preserve">Участники несут все расходы, связанные с подготовкой и предоставлением Заявок. Министерство не имеет каких-либо обязательств по расходам, связанным с подготовкой и представлением Заявок, независимо от результатов </w:t>
      </w:r>
      <w:r w:rsidR="00BA54A7">
        <w:rPr>
          <w:rStyle w:val="23"/>
        </w:rPr>
        <w:t>К</w:t>
      </w:r>
      <w:r>
        <w:rPr>
          <w:rStyle w:val="23"/>
        </w:rPr>
        <w:t xml:space="preserve">онкурсного </w:t>
      </w:r>
      <w:r w:rsidR="00BA54A7">
        <w:rPr>
          <w:rStyle w:val="23"/>
        </w:rPr>
        <w:t>о</w:t>
      </w:r>
      <w:r>
        <w:rPr>
          <w:rStyle w:val="23"/>
        </w:rPr>
        <w:t>тбора.</w:t>
      </w:r>
      <w:bookmarkStart w:id="5" w:name="bookmark8"/>
    </w:p>
    <w:p w:rsidR="009C6E15" w:rsidRDefault="009C6E15" w:rsidP="009C6E15">
      <w:pPr>
        <w:widowControl w:val="0"/>
        <w:spacing w:line="322" w:lineRule="exact"/>
        <w:ind w:left="709"/>
        <w:jc w:val="both"/>
        <w:rPr>
          <w:rStyle w:val="23"/>
        </w:rPr>
      </w:pPr>
    </w:p>
    <w:p w:rsidR="009C6E15" w:rsidRPr="00CB75C5" w:rsidRDefault="009C6E15" w:rsidP="000D4462">
      <w:pPr>
        <w:pStyle w:val="aa"/>
        <w:widowControl w:val="0"/>
        <w:numPr>
          <w:ilvl w:val="0"/>
          <w:numId w:val="4"/>
        </w:numPr>
        <w:spacing w:line="322" w:lineRule="exact"/>
        <w:ind w:left="426"/>
        <w:jc w:val="center"/>
        <w:rPr>
          <w:rStyle w:val="22"/>
          <w:b w:val="0"/>
          <w:bCs w:val="0"/>
          <w:color w:val="auto"/>
          <w:sz w:val="24"/>
          <w:szCs w:val="24"/>
          <w:lang w:bidi="ar-SA"/>
        </w:rPr>
      </w:pPr>
      <w:r w:rsidRPr="009C6E15">
        <w:rPr>
          <w:rStyle w:val="22"/>
          <w:color w:val="auto"/>
        </w:rPr>
        <w:t>От</w:t>
      </w:r>
      <w:r w:rsidRPr="009C6E15">
        <w:rPr>
          <w:rStyle w:val="22"/>
          <w:bCs w:val="0"/>
          <w:color w:val="auto"/>
        </w:rPr>
        <w:t>бор банков</w:t>
      </w:r>
      <w:bookmarkEnd w:id="5"/>
    </w:p>
    <w:p w:rsidR="00CB75C5" w:rsidRDefault="00CB75C5" w:rsidP="00CB75C5">
      <w:pPr>
        <w:widowControl w:val="0"/>
        <w:spacing w:line="322" w:lineRule="exact"/>
        <w:jc w:val="center"/>
      </w:pPr>
    </w:p>
    <w:p w:rsidR="00384BD2" w:rsidRDefault="00384BD2" w:rsidP="00384BD2">
      <w:pPr>
        <w:widowControl w:val="0"/>
        <w:numPr>
          <w:ilvl w:val="0"/>
          <w:numId w:val="16"/>
        </w:numPr>
        <w:spacing w:line="331" w:lineRule="exact"/>
        <w:ind w:firstLine="709"/>
        <w:jc w:val="both"/>
      </w:pPr>
      <w:r>
        <w:rPr>
          <w:rStyle w:val="23"/>
        </w:rPr>
        <w:t xml:space="preserve">К участию в </w:t>
      </w:r>
      <w:r w:rsidR="00BA54A7">
        <w:rPr>
          <w:rStyle w:val="23"/>
        </w:rPr>
        <w:t>К</w:t>
      </w:r>
      <w:r>
        <w:rPr>
          <w:rStyle w:val="23"/>
        </w:rPr>
        <w:t xml:space="preserve">онкурсном </w:t>
      </w:r>
      <w:r w:rsidR="00BA54A7">
        <w:rPr>
          <w:rStyle w:val="23"/>
        </w:rPr>
        <w:t>о</w:t>
      </w:r>
      <w:r>
        <w:rPr>
          <w:rStyle w:val="23"/>
        </w:rPr>
        <w:t>тборе допускаются только те банки, Заявки которых соответствуют требованиям Подпрограммы и настоящего Порядка.</w:t>
      </w:r>
    </w:p>
    <w:p w:rsidR="00384BD2" w:rsidRDefault="00384BD2" w:rsidP="00384BD2">
      <w:pPr>
        <w:widowControl w:val="0"/>
        <w:numPr>
          <w:ilvl w:val="0"/>
          <w:numId w:val="16"/>
        </w:numPr>
        <w:spacing w:line="346" w:lineRule="exact"/>
        <w:ind w:firstLine="709"/>
        <w:jc w:val="both"/>
      </w:pPr>
      <w:r>
        <w:rPr>
          <w:rStyle w:val="23"/>
        </w:rPr>
        <w:t xml:space="preserve">Основаниями для недопуска Заявки к </w:t>
      </w:r>
      <w:r w:rsidR="00BA54A7">
        <w:rPr>
          <w:rStyle w:val="23"/>
        </w:rPr>
        <w:t>К</w:t>
      </w:r>
      <w:r>
        <w:rPr>
          <w:rStyle w:val="23"/>
        </w:rPr>
        <w:t xml:space="preserve">онкурсному </w:t>
      </w:r>
      <w:r w:rsidR="00BA54A7">
        <w:rPr>
          <w:rStyle w:val="23"/>
        </w:rPr>
        <w:t>о</w:t>
      </w:r>
      <w:r>
        <w:rPr>
          <w:rStyle w:val="23"/>
        </w:rPr>
        <w:t>тбору являются:</w:t>
      </w:r>
    </w:p>
    <w:p w:rsidR="00384BD2" w:rsidRDefault="00384BD2" w:rsidP="00384BD2">
      <w:pPr>
        <w:widowControl w:val="0"/>
        <w:numPr>
          <w:ilvl w:val="0"/>
          <w:numId w:val="17"/>
        </w:numPr>
        <w:spacing w:line="331" w:lineRule="exact"/>
        <w:ind w:firstLine="709"/>
        <w:jc w:val="both"/>
      </w:pPr>
      <w:r>
        <w:rPr>
          <w:rStyle w:val="23"/>
        </w:rPr>
        <w:t>Несоответствие Заявки требованиям, предусмотренным Подпрограммой и настоящим Порядком, в том числе нарушение правил оформления заявок.</w:t>
      </w:r>
    </w:p>
    <w:p w:rsidR="00384BD2" w:rsidRDefault="00384BD2" w:rsidP="00384BD2">
      <w:pPr>
        <w:pStyle w:val="aa"/>
        <w:spacing w:line="322" w:lineRule="exact"/>
        <w:ind w:left="0" w:firstLine="709"/>
        <w:jc w:val="both"/>
      </w:pPr>
      <w:r>
        <w:rPr>
          <w:rStyle w:val="23"/>
        </w:rPr>
        <w:t>При этом Заявка не может быть признана не соответствующей установленным требованиям в случае, если она содержит технические ошибки или неточности, которые могут быть устранены без изменения сущности Заявки и не ставят в неравные условия других Участников.</w:t>
      </w:r>
    </w:p>
    <w:p w:rsidR="00384BD2" w:rsidRDefault="00384BD2" w:rsidP="00384BD2">
      <w:pPr>
        <w:pStyle w:val="aa"/>
        <w:spacing w:line="322" w:lineRule="exact"/>
        <w:ind w:left="0" w:firstLine="709"/>
        <w:jc w:val="both"/>
        <w:rPr>
          <w:rStyle w:val="23"/>
        </w:rPr>
      </w:pPr>
      <w:r>
        <w:rPr>
          <w:rStyle w:val="23"/>
        </w:rPr>
        <w:t xml:space="preserve">Комиссия в установленном порядке принимает решения об оценке выявленных несоответствий Заявки на предмет их отнесения к техническим ошибкам или </w:t>
      </w:r>
      <w:r>
        <w:rPr>
          <w:rStyle w:val="23"/>
        </w:rPr>
        <w:lastRenderedPageBreak/>
        <w:t xml:space="preserve">неточностям, которые могут быть устранены без изменения сущности Заявки при решении вопроса о допуске (недопуске) Заявки к </w:t>
      </w:r>
      <w:r w:rsidR="00BA54A7">
        <w:rPr>
          <w:rStyle w:val="23"/>
        </w:rPr>
        <w:t>К</w:t>
      </w:r>
      <w:r>
        <w:rPr>
          <w:rStyle w:val="23"/>
        </w:rPr>
        <w:t xml:space="preserve">онкурсному </w:t>
      </w:r>
      <w:r w:rsidR="00BA54A7">
        <w:rPr>
          <w:rStyle w:val="23"/>
        </w:rPr>
        <w:t>о</w:t>
      </w:r>
      <w:r>
        <w:rPr>
          <w:rStyle w:val="23"/>
        </w:rPr>
        <w:t>тбору.</w:t>
      </w:r>
    </w:p>
    <w:p w:rsidR="00384BD2" w:rsidRDefault="00384BD2" w:rsidP="00384BD2">
      <w:pPr>
        <w:widowControl w:val="0"/>
        <w:numPr>
          <w:ilvl w:val="0"/>
          <w:numId w:val="17"/>
        </w:numPr>
        <w:tabs>
          <w:tab w:val="left" w:pos="1514"/>
        </w:tabs>
        <w:spacing w:line="322" w:lineRule="exact"/>
        <w:ind w:firstLine="709"/>
        <w:jc w:val="both"/>
      </w:pPr>
      <w:r>
        <w:rPr>
          <w:rStyle w:val="23"/>
        </w:rPr>
        <w:t>Выявление факта представления Участником недостоверной, заведомо ложной информации в составе Заявки.</w:t>
      </w:r>
    </w:p>
    <w:p w:rsidR="00FF58AA" w:rsidRPr="00CA761E" w:rsidRDefault="00CA761E" w:rsidP="00CA761E">
      <w:pPr>
        <w:widowControl w:val="0"/>
        <w:tabs>
          <w:tab w:val="left" w:pos="1478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>
        <w:rPr>
          <w:rStyle w:val="23"/>
        </w:rPr>
        <w:t xml:space="preserve">5.3. </w:t>
      </w:r>
      <w:r w:rsidR="00FF58AA">
        <w:rPr>
          <w:rStyle w:val="23"/>
        </w:rPr>
        <w:t>Все Заявки, соответствующие условиям и требованиям конкурсного Отбора, оцениваются по следующим оценочным критериям, установленным Министерством строительства и жилищно-коммунального хозяйства Российской Федерации:</w:t>
      </w:r>
    </w:p>
    <w:p w:rsidR="002C2956" w:rsidRPr="002C2956" w:rsidRDefault="002C2956" w:rsidP="002C2956">
      <w:pPr>
        <w:pStyle w:val="aa"/>
        <w:ind w:left="0" w:firstLine="851"/>
        <w:jc w:val="both"/>
      </w:pPr>
      <w:r>
        <w:rPr>
          <w:color w:val="000000"/>
          <w:sz w:val="28"/>
          <w:szCs w:val="28"/>
        </w:rPr>
        <w:t xml:space="preserve">а) </w:t>
      </w:r>
      <w:r w:rsidRPr="002C2956">
        <w:rPr>
          <w:color w:val="000000"/>
          <w:sz w:val="28"/>
          <w:szCs w:val="28"/>
        </w:rPr>
        <w:t>наличие опыта жилищного кредитования населения (срок осуществления жилищного кредитования населения более одного года);</w:t>
      </w:r>
    </w:p>
    <w:p w:rsidR="002C2956" w:rsidRPr="002C2956" w:rsidRDefault="002C2956" w:rsidP="002C2956">
      <w:pPr>
        <w:pStyle w:val="aa"/>
        <w:ind w:left="0" w:firstLine="851"/>
        <w:jc w:val="both"/>
      </w:pPr>
      <w:r w:rsidRPr="002C2956">
        <w:rPr>
          <w:color w:val="000000"/>
          <w:sz w:val="28"/>
          <w:szCs w:val="28"/>
        </w:rPr>
        <w:t>б)</w:t>
      </w:r>
      <w:r w:rsidRPr="002C2956">
        <w:rPr>
          <w:color w:val="000000"/>
          <w:sz w:val="28"/>
          <w:szCs w:val="28"/>
        </w:rPr>
        <w:tab/>
        <w:t>наличие лицензии на осуществление банковских операций, в соответствии с которой банку предоставляется право на привлечение во вклады денежных средств физических лиц в рублях или в рублях и иностранной валюте;</w:t>
      </w:r>
    </w:p>
    <w:p w:rsidR="002C2956" w:rsidRPr="002C2956" w:rsidRDefault="002C2956" w:rsidP="002C2956">
      <w:pPr>
        <w:ind w:firstLine="851"/>
        <w:jc w:val="both"/>
      </w:pPr>
      <w:r w:rsidRPr="002C2956">
        <w:rPr>
          <w:color w:val="000000"/>
          <w:sz w:val="28"/>
          <w:szCs w:val="28"/>
        </w:rPr>
        <w:t>в)</w:t>
      </w:r>
      <w:r w:rsidRPr="002C2956">
        <w:rPr>
          <w:color w:val="000000"/>
          <w:sz w:val="28"/>
          <w:szCs w:val="28"/>
        </w:rPr>
        <w:tab/>
        <w:t>отсутствие задолженности по уплате налоговых платежей перед бюджетами всех уровней;</w:t>
      </w:r>
    </w:p>
    <w:p w:rsidR="002C2956" w:rsidRPr="002C2956" w:rsidRDefault="002C2956" w:rsidP="002C2956">
      <w:pPr>
        <w:ind w:firstLine="851"/>
        <w:jc w:val="both"/>
      </w:pPr>
      <w:r w:rsidRPr="002C2956">
        <w:rPr>
          <w:color w:val="000000"/>
          <w:sz w:val="28"/>
          <w:szCs w:val="28"/>
        </w:rPr>
        <w:t>г)</w:t>
      </w:r>
      <w:r w:rsidRPr="002C2956">
        <w:rPr>
          <w:color w:val="000000"/>
          <w:sz w:val="28"/>
          <w:szCs w:val="28"/>
        </w:rPr>
        <w:tab/>
        <w:t>выполнение обязательных нормативов, указанных в статье 62 Федерального закона от 10 июля 2002 г. № 86-ФЗ «О Центральном банке Российской Федерации (Банке России)» (Собрание законодательства</w:t>
      </w:r>
      <w:r>
        <w:rPr>
          <w:color w:val="000000"/>
          <w:sz w:val="28"/>
          <w:szCs w:val="28"/>
        </w:rPr>
        <w:t xml:space="preserve"> </w:t>
      </w:r>
      <w:r w:rsidRPr="002C2956">
        <w:rPr>
          <w:color w:val="000000"/>
          <w:sz w:val="28"/>
          <w:szCs w:val="28"/>
        </w:rPr>
        <w:t xml:space="preserve">Российской Федерации, 2002, № 28, ст. 2790; 2003, № 2, ст.157; № 52, ст. 5032; 2004, № 27, ст. 2711; № 31, ст.3233; 2005, № 25, ст. 2426; </w:t>
      </w:r>
      <w:r w:rsidRPr="002C2956">
        <w:rPr>
          <w:color w:val="000000"/>
          <w:spacing w:val="30"/>
          <w:sz w:val="28"/>
          <w:szCs w:val="28"/>
        </w:rPr>
        <w:t>№30,</w:t>
      </w:r>
      <w:r w:rsidRPr="002C2956">
        <w:rPr>
          <w:color w:val="000000"/>
          <w:sz w:val="28"/>
          <w:szCs w:val="28"/>
        </w:rPr>
        <w:t xml:space="preserve"> ст.' 3101; 2006, № 19, ст. 2061; № 25, ет.2648; 2007, № 1, ст. 9, ст. 10; № 10, ст. 1151; № 18, ст. 2117; 2008, № 42, ст. 4696, ст. 4699; № 44, ст. 4982; № 52, ст. 6229, ст. 6231; 2009, № 1, ст. 25; № 29, ст. 3629; № 48, ст. 5731; 2010, № 45, ст. 5756; 2011, № 7, ст. 907; № 27, ст. 3873; № 43, ст. 5973; № 48, ст. 6728; 2012, № 50, ст. 6954; № 53, ст. 7591, ст. 7607; 2013, № 11, ст. 1076; № 14, ст. 1649; № 19, ст. 2329; № 27, ст. 3438, ст. 3476, ст. 3477; № 30, ст. 4084; № 49, с. 6336; № 51, ст. 6695, ст. 6699; № 52, ст. 6975; 2014, № 19, ст. 2311; ст. 2317; № 27, ст. 3634; № 30, ст. 4219; № 45, ст. 6154; № 52, ст. 7543; 2015, № 1, ст. 4, ст. 37; № 27, ст. 3958, ст. 4001; № 29, ст. 4348; № 41, ст. 5639);</w:t>
      </w:r>
    </w:p>
    <w:p w:rsidR="002C2956" w:rsidRPr="002C2956" w:rsidRDefault="002C2956" w:rsidP="002C2956">
      <w:pPr>
        <w:ind w:firstLine="851"/>
        <w:jc w:val="both"/>
      </w:pPr>
      <w:r w:rsidRPr="002C2956">
        <w:rPr>
          <w:color w:val="000000"/>
          <w:sz w:val="28"/>
          <w:szCs w:val="28"/>
        </w:rPr>
        <w:t>д)</w:t>
      </w:r>
      <w:r w:rsidRPr="002C2956">
        <w:rPr>
          <w:color w:val="000000"/>
          <w:sz w:val="28"/>
          <w:szCs w:val="28"/>
        </w:rPr>
        <w:tab/>
        <w:t>отсутствие убытков за последний отчетный год;</w:t>
      </w:r>
    </w:p>
    <w:p w:rsidR="002C2956" w:rsidRPr="002C2956" w:rsidRDefault="002C2956" w:rsidP="002C2956">
      <w:pPr>
        <w:ind w:firstLine="851"/>
        <w:jc w:val="both"/>
      </w:pPr>
      <w:r w:rsidRPr="002C2956">
        <w:rPr>
          <w:color w:val="000000"/>
          <w:sz w:val="28"/>
          <w:szCs w:val="28"/>
        </w:rPr>
        <w:t>е)</w:t>
      </w:r>
      <w:r w:rsidRPr="002C2956">
        <w:rPr>
          <w:color w:val="000000"/>
          <w:sz w:val="28"/>
          <w:szCs w:val="28"/>
        </w:rPr>
        <w:tab/>
        <w:t xml:space="preserve">наличие филиала (филиалов) или внутреннего структурного подразделения банка (внутренних структурных подразделений банка) (его филиала) на территории </w:t>
      </w:r>
      <w:r>
        <w:rPr>
          <w:color w:val="000000"/>
          <w:sz w:val="28"/>
          <w:szCs w:val="28"/>
        </w:rPr>
        <w:t>Республики Калмыкия</w:t>
      </w:r>
      <w:r w:rsidRPr="002C2956">
        <w:rPr>
          <w:color w:val="000000"/>
          <w:sz w:val="28"/>
          <w:szCs w:val="28"/>
        </w:rPr>
        <w:t>;</w:t>
      </w:r>
    </w:p>
    <w:p w:rsidR="00384BD2" w:rsidRDefault="002C2956" w:rsidP="002C2956">
      <w:pPr>
        <w:spacing w:line="322" w:lineRule="exact"/>
        <w:ind w:firstLine="851"/>
        <w:jc w:val="both"/>
        <w:rPr>
          <w:color w:val="000000"/>
          <w:sz w:val="28"/>
          <w:szCs w:val="28"/>
        </w:rPr>
      </w:pPr>
      <w:r w:rsidRPr="002C2956">
        <w:rPr>
          <w:color w:val="000000"/>
          <w:sz w:val="28"/>
          <w:szCs w:val="28"/>
        </w:rPr>
        <w:t>ж)</w:t>
      </w:r>
      <w:r w:rsidRPr="002C2956">
        <w:rPr>
          <w:color w:val="000000"/>
          <w:sz w:val="28"/>
          <w:szCs w:val="28"/>
        </w:rPr>
        <w:tab/>
        <w:t xml:space="preserve">развитость сети филиалов на территории </w:t>
      </w:r>
      <w:r>
        <w:rPr>
          <w:color w:val="000000"/>
          <w:sz w:val="28"/>
          <w:szCs w:val="28"/>
        </w:rPr>
        <w:t>Республики Калмыкия</w:t>
      </w:r>
      <w:r w:rsidRPr="002C2956">
        <w:rPr>
          <w:color w:val="000000"/>
          <w:sz w:val="28"/>
          <w:szCs w:val="28"/>
        </w:rPr>
        <w:t>.</w:t>
      </w:r>
    </w:p>
    <w:p w:rsidR="002C2956" w:rsidRDefault="002C2956" w:rsidP="00CA761E">
      <w:pPr>
        <w:widowControl w:val="0"/>
        <w:numPr>
          <w:ilvl w:val="0"/>
          <w:numId w:val="20"/>
        </w:numPr>
        <w:tabs>
          <w:tab w:val="left" w:pos="1309"/>
        </w:tabs>
        <w:spacing w:line="322" w:lineRule="exact"/>
        <w:ind w:firstLine="851"/>
        <w:jc w:val="both"/>
      </w:pPr>
      <w:r>
        <w:rPr>
          <w:rStyle w:val="23"/>
        </w:rPr>
        <w:t xml:space="preserve">Конкурсный </w:t>
      </w:r>
      <w:r w:rsidR="00BA54A7">
        <w:rPr>
          <w:rStyle w:val="23"/>
        </w:rPr>
        <w:t>о</w:t>
      </w:r>
      <w:r>
        <w:rPr>
          <w:rStyle w:val="23"/>
        </w:rPr>
        <w:t>тбор Участников для реализации Подпрограммы осуществляется на основе условий участия, предусмотренных Подпрограммой, выполнение которых подтверждается документами, указанными в подпункте 3.3. настоящего Порядка и оценочных критериев.</w:t>
      </w:r>
    </w:p>
    <w:p w:rsidR="002C2956" w:rsidRDefault="002C2956" w:rsidP="00CA761E">
      <w:pPr>
        <w:widowControl w:val="0"/>
        <w:numPr>
          <w:ilvl w:val="0"/>
          <w:numId w:val="20"/>
        </w:numPr>
        <w:tabs>
          <w:tab w:val="left" w:pos="1309"/>
        </w:tabs>
        <w:spacing w:line="322" w:lineRule="exact"/>
        <w:ind w:firstLine="851"/>
        <w:jc w:val="both"/>
      </w:pPr>
      <w:r>
        <w:rPr>
          <w:rStyle w:val="23"/>
        </w:rPr>
        <w:t>В ходе оценки Заявок Комиссией в установленном порядке могу приниматься решения о привлечении к данной работе экспертов, не входящих в состав Комиссии.</w:t>
      </w:r>
    </w:p>
    <w:p w:rsidR="005B1AAA" w:rsidRPr="005B1AAA" w:rsidRDefault="002C2956" w:rsidP="005B1AAA">
      <w:pPr>
        <w:widowControl w:val="0"/>
        <w:numPr>
          <w:ilvl w:val="0"/>
          <w:numId w:val="20"/>
        </w:numPr>
        <w:tabs>
          <w:tab w:val="left" w:pos="1254"/>
        </w:tabs>
        <w:spacing w:line="322" w:lineRule="exact"/>
        <w:ind w:firstLine="851"/>
        <w:jc w:val="both"/>
        <w:rPr>
          <w:rStyle w:val="23"/>
          <w:color w:val="auto"/>
          <w:sz w:val="24"/>
          <w:szCs w:val="24"/>
          <w:lang w:bidi="ar-SA"/>
        </w:rPr>
      </w:pPr>
      <w:r>
        <w:rPr>
          <w:rStyle w:val="23"/>
        </w:rPr>
        <w:t xml:space="preserve">В ходе проведения работы по оценке представленных Заявок, в том числе при принятии решения по вопросам допуска (недопуска) Участников к </w:t>
      </w:r>
      <w:r w:rsidR="00BA54A7">
        <w:rPr>
          <w:rStyle w:val="23"/>
        </w:rPr>
        <w:t>К</w:t>
      </w:r>
      <w:r>
        <w:rPr>
          <w:rStyle w:val="23"/>
        </w:rPr>
        <w:t xml:space="preserve">онкурсному </w:t>
      </w:r>
      <w:r w:rsidR="00BA54A7">
        <w:rPr>
          <w:rStyle w:val="23"/>
        </w:rPr>
        <w:t>о</w:t>
      </w:r>
      <w:r>
        <w:rPr>
          <w:rStyle w:val="23"/>
        </w:rPr>
        <w:t xml:space="preserve">тбору, подведения итогов </w:t>
      </w:r>
      <w:r w:rsidR="00BA54A7">
        <w:rPr>
          <w:rStyle w:val="23"/>
        </w:rPr>
        <w:t>К</w:t>
      </w:r>
      <w:r>
        <w:rPr>
          <w:rStyle w:val="23"/>
        </w:rPr>
        <w:t xml:space="preserve">онкурсного </w:t>
      </w:r>
      <w:r w:rsidR="00BA54A7">
        <w:rPr>
          <w:rStyle w:val="23"/>
        </w:rPr>
        <w:t>о</w:t>
      </w:r>
      <w:r>
        <w:rPr>
          <w:rStyle w:val="23"/>
        </w:rPr>
        <w:t xml:space="preserve">тбора Комиссией могут быть запрошены необходимые разъяснения и пояснения у Участников по представленным документам. Разъяснения и пояснения Участника не могут изменять существа и содержания поданной Заявки и входящих в ее </w:t>
      </w:r>
      <w:r w:rsidR="005B1AAA">
        <w:rPr>
          <w:rStyle w:val="23"/>
        </w:rPr>
        <w:t>состав документов</w:t>
      </w:r>
    </w:p>
    <w:p w:rsidR="005B1AAA" w:rsidRDefault="005B1AAA" w:rsidP="005B1AAA">
      <w:pPr>
        <w:widowControl w:val="0"/>
        <w:numPr>
          <w:ilvl w:val="0"/>
          <w:numId w:val="20"/>
        </w:numPr>
        <w:tabs>
          <w:tab w:val="left" w:pos="1254"/>
        </w:tabs>
        <w:spacing w:line="322" w:lineRule="exact"/>
        <w:ind w:firstLine="851"/>
        <w:jc w:val="both"/>
      </w:pPr>
      <w:r>
        <w:rPr>
          <w:rStyle w:val="23"/>
        </w:rPr>
        <w:t xml:space="preserve">Комиссия в трехдневный срок с даты окончания приема заявок проводит </w:t>
      </w:r>
      <w:r>
        <w:rPr>
          <w:rStyle w:val="23"/>
        </w:rPr>
        <w:lastRenderedPageBreak/>
        <w:t>заседание Комиссии, на котором:</w:t>
      </w:r>
    </w:p>
    <w:p w:rsidR="005B1AAA" w:rsidRDefault="005B1AAA" w:rsidP="005B1AAA">
      <w:pPr>
        <w:widowControl w:val="0"/>
        <w:numPr>
          <w:ilvl w:val="0"/>
          <w:numId w:val="21"/>
        </w:numPr>
        <w:tabs>
          <w:tab w:val="left" w:pos="802"/>
        </w:tabs>
        <w:spacing w:line="322" w:lineRule="exact"/>
        <w:ind w:left="600"/>
        <w:jc w:val="both"/>
      </w:pPr>
      <w:r>
        <w:rPr>
          <w:rStyle w:val="23"/>
        </w:rPr>
        <w:t>осуществляет проверку полноты представленных документов;</w:t>
      </w:r>
    </w:p>
    <w:p w:rsidR="005B1AAA" w:rsidRPr="00627701" w:rsidRDefault="005B1AAA" w:rsidP="005B1AAA">
      <w:pPr>
        <w:widowControl w:val="0"/>
        <w:numPr>
          <w:ilvl w:val="0"/>
          <w:numId w:val="21"/>
        </w:numPr>
        <w:tabs>
          <w:tab w:val="left" w:pos="794"/>
        </w:tabs>
        <w:spacing w:line="322" w:lineRule="exact"/>
        <w:ind w:firstLine="600"/>
        <w:jc w:val="both"/>
        <w:rPr>
          <w:rStyle w:val="23"/>
          <w:color w:val="auto"/>
          <w:sz w:val="24"/>
          <w:szCs w:val="24"/>
          <w:lang w:bidi="ar-SA"/>
        </w:rPr>
      </w:pPr>
      <w:r>
        <w:rPr>
          <w:rStyle w:val="23"/>
        </w:rPr>
        <w:t xml:space="preserve">по результатам рассмотрения документов принимает решение об определении </w:t>
      </w:r>
      <w:r w:rsidR="00F27750">
        <w:rPr>
          <w:rStyle w:val="23"/>
        </w:rPr>
        <w:t>банка/</w:t>
      </w:r>
      <w:r>
        <w:rPr>
          <w:rStyle w:val="23"/>
        </w:rPr>
        <w:t>банков, выигравш</w:t>
      </w:r>
      <w:r w:rsidR="00022210">
        <w:rPr>
          <w:rStyle w:val="23"/>
        </w:rPr>
        <w:t>их</w:t>
      </w:r>
      <w:r>
        <w:rPr>
          <w:rStyle w:val="23"/>
        </w:rPr>
        <w:t xml:space="preserve"> отбор.</w:t>
      </w:r>
    </w:p>
    <w:p w:rsidR="00627701" w:rsidRPr="00212C75" w:rsidRDefault="00212C75" w:rsidP="00212C75">
      <w:pPr>
        <w:pStyle w:val="aa"/>
        <w:widowControl w:val="0"/>
        <w:numPr>
          <w:ilvl w:val="1"/>
          <w:numId w:val="22"/>
        </w:numPr>
        <w:tabs>
          <w:tab w:val="left" w:pos="1309"/>
        </w:tabs>
        <w:spacing w:line="322" w:lineRule="exact"/>
        <w:ind w:left="0" w:firstLine="851"/>
        <w:jc w:val="both"/>
        <w:rPr>
          <w:rStyle w:val="23"/>
          <w:color w:val="auto"/>
          <w:sz w:val="24"/>
          <w:szCs w:val="24"/>
          <w:lang w:bidi="ar-SA"/>
        </w:rPr>
      </w:pPr>
      <w:r>
        <w:rPr>
          <w:rStyle w:val="23"/>
        </w:rPr>
        <w:t>Заседания Комиссии проводит председатель Комиссии, а в его отсутствие - заместитель председателя Комиссии.</w:t>
      </w:r>
    </w:p>
    <w:p w:rsidR="00627701" w:rsidRDefault="00627701" w:rsidP="00212C75">
      <w:pPr>
        <w:pStyle w:val="aa"/>
        <w:widowControl w:val="0"/>
        <w:numPr>
          <w:ilvl w:val="1"/>
          <w:numId w:val="22"/>
        </w:numPr>
        <w:spacing w:line="322" w:lineRule="exact"/>
        <w:ind w:left="0" w:firstLine="851"/>
        <w:jc w:val="both"/>
      </w:pPr>
      <w:r>
        <w:rPr>
          <w:rStyle w:val="23"/>
        </w:rPr>
        <w:t>Организационно-техническое обеспечение работы Комиссии осуществляется уполномоченным органом.</w:t>
      </w:r>
    </w:p>
    <w:p w:rsidR="00627701" w:rsidRDefault="00627701" w:rsidP="00627701">
      <w:pPr>
        <w:spacing w:line="322" w:lineRule="exact"/>
        <w:ind w:firstLine="760"/>
        <w:jc w:val="both"/>
        <w:rPr>
          <w:rStyle w:val="23"/>
        </w:rPr>
      </w:pPr>
      <w:r>
        <w:rPr>
          <w:rStyle w:val="23"/>
        </w:rPr>
        <w:t>Заседание Комиссии правомочно, если в нем принимает участие более половины лиц, входящих в состав Комиссии.</w:t>
      </w:r>
    </w:p>
    <w:p w:rsidR="006659D6" w:rsidRDefault="006659D6" w:rsidP="00DB7762">
      <w:pPr>
        <w:pStyle w:val="210"/>
        <w:numPr>
          <w:ilvl w:val="1"/>
          <w:numId w:val="22"/>
        </w:numPr>
        <w:shd w:val="clear" w:color="auto" w:fill="auto"/>
        <w:spacing w:after="0" w:line="322" w:lineRule="exact"/>
        <w:ind w:left="0" w:firstLine="851"/>
        <w:jc w:val="both"/>
      </w:pPr>
      <w:r>
        <w:rPr>
          <w:rStyle w:val="250"/>
        </w:rPr>
        <w:t xml:space="preserve">Решение Комиссии принимается большинством </w:t>
      </w:r>
      <w:r>
        <w:rPr>
          <w:rStyle w:val="240"/>
        </w:rPr>
        <w:t xml:space="preserve">голосов </w:t>
      </w:r>
      <w:r>
        <w:rPr>
          <w:rStyle w:val="250"/>
        </w:rPr>
        <w:t xml:space="preserve">присутствующих на заседании лиц, входящих в состав Комиссии. </w:t>
      </w:r>
      <w:r>
        <w:rPr>
          <w:rStyle w:val="240"/>
        </w:rPr>
        <w:t xml:space="preserve">При </w:t>
      </w:r>
      <w:r>
        <w:rPr>
          <w:rStyle w:val="250"/>
        </w:rPr>
        <w:t xml:space="preserve">равенстве голосов </w:t>
      </w:r>
      <w:r w:rsidR="00DB7762">
        <w:rPr>
          <w:rStyle w:val="250"/>
        </w:rPr>
        <w:t>решение принимает</w:t>
      </w:r>
      <w:r>
        <w:rPr>
          <w:rStyle w:val="250"/>
        </w:rPr>
        <w:t xml:space="preserve"> председател</w:t>
      </w:r>
      <w:r w:rsidR="00DB7762">
        <w:rPr>
          <w:rStyle w:val="250"/>
        </w:rPr>
        <w:t>ь</w:t>
      </w:r>
      <w:r>
        <w:rPr>
          <w:rStyle w:val="250"/>
        </w:rPr>
        <w:t xml:space="preserve"> Комиссии</w:t>
      </w:r>
      <w:r>
        <w:rPr>
          <w:rStyle w:val="240"/>
        </w:rPr>
        <w:t xml:space="preserve">. Решение </w:t>
      </w:r>
      <w:r>
        <w:rPr>
          <w:rStyle w:val="250"/>
        </w:rPr>
        <w:t xml:space="preserve">Комиссии оформляется протоколом, который является </w:t>
      </w:r>
      <w:r>
        <w:rPr>
          <w:rStyle w:val="240"/>
        </w:rPr>
        <w:t xml:space="preserve">основанием </w:t>
      </w:r>
      <w:r>
        <w:rPr>
          <w:rStyle w:val="230"/>
          <w:rFonts w:eastAsia="Arial"/>
        </w:rPr>
        <w:t xml:space="preserve">для </w:t>
      </w:r>
      <w:r>
        <w:rPr>
          <w:rStyle w:val="240"/>
        </w:rPr>
        <w:t xml:space="preserve">заключения </w:t>
      </w:r>
      <w:r>
        <w:rPr>
          <w:rStyle w:val="250"/>
        </w:rPr>
        <w:t xml:space="preserve">органами местного самоуправления соглашения </w:t>
      </w:r>
      <w:r>
        <w:rPr>
          <w:rStyle w:val="240"/>
        </w:rPr>
        <w:t xml:space="preserve">с </w:t>
      </w:r>
      <w:r w:rsidR="00F27750">
        <w:rPr>
          <w:rStyle w:val="240"/>
        </w:rPr>
        <w:t>банком/</w:t>
      </w:r>
      <w:r>
        <w:rPr>
          <w:rStyle w:val="240"/>
        </w:rPr>
        <w:t>банк</w:t>
      </w:r>
      <w:r w:rsidR="00DB7762">
        <w:rPr>
          <w:rStyle w:val="240"/>
        </w:rPr>
        <w:t>ами</w:t>
      </w:r>
      <w:r>
        <w:rPr>
          <w:rStyle w:val="240"/>
        </w:rPr>
        <w:t>, выигравшим</w:t>
      </w:r>
      <w:r w:rsidR="00DB7762">
        <w:rPr>
          <w:rStyle w:val="240"/>
        </w:rPr>
        <w:t>и</w:t>
      </w:r>
      <w:r>
        <w:rPr>
          <w:rStyle w:val="240"/>
        </w:rPr>
        <w:t xml:space="preserve"> </w:t>
      </w:r>
      <w:r>
        <w:rPr>
          <w:rStyle w:val="250"/>
        </w:rPr>
        <w:t>отбор.</w:t>
      </w:r>
    </w:p>
    <w:p w:rsidR="006659D6" w:rsidRDefault="006659D6" w:rsidP="00DB7762">
      <w:pPr>
        <w:pStyle w:val="210"/>
        <w:numPr>
          <w:ilvl w:val="0"/>
          <w:numId w:val="23"/>
        </w:numPr>
        <w:shd w:val="clear" w:color="auto" w:fill="auto"/>
        <w:tabs>
          <w:tab w:val="left" w:pos="1432"/>
        </w:tabs>
        <w:spacing w:after="0" w:line="322" w:lineRule="exact"/>
        <w:ind w:firstLine="851"/>
        <w:jc w:val="both"/>
      </w:pPr>
      <w:r>
        <w:rPr>
          <w:rStyle w:val="240"/>
        </w:rPr>
        <w:t xml:space="preserve">Для </w:t>
      </w:r>
      <w:r>
        <w:rPr>
          <w:rStyle w:val="250"/>
        </w:rPr>
        <w:t xml:space="preserve">координации организационно-технической </w:t>
      </w:r>
      <w:r>
        <w:rPr>
          <w:rStyle w:val="240"/>
        </w:rPr>
        <w:t xml:space="preserve">деятельности, подготовки </w:t>
      </w:r>
      <w:r>
        <w:rPr>
          <w:rStyle w:val="250"/>
        </w:rPr>
        <w:t xml:space="preserve">заседаний и ведения документации Комиссии </w:t>
      </w:r>
      <w:r>
        <w:rPr>
          <w:rStyle w:val="240"/>
        </w:rPr>
        <w:t xml:space="preserve">назначается секретарь </w:t>
      </w:r>
      <w:r>
        <w:rPr>
          <w:rStyle w:val="250"/>
        </w:rPr>
        <w:t xml:space="preserve">Комиссии, который осуществляет взаимодействие </w:t>
      </w:r>
      <w:r>
        <w:rPr>
          <w:rStyle w:val="240"/>
        </w:rPr>
        <w:t xml:space="preserve">со </w:t>
      </w:r>
      <w:r>
        <w:rPr>
          <w:rStyle w:val="230"/>
          <w:rFonts w:eastAsia="Arial"/>
        </w:rPr>
        <w:t xml:space="preserve">всеми </w:t>
      </w:r>
      <w:r>
        <w:rPr>
          <w:rStyle w:val="240"/>
        </w:rPr>
        <w:t xml:space="preserve">лицами, входящими </w:t>
      </w:r>
      <w:r>
        <w:rPr>
          <w:rStyle w:val="250"/>
        </w:rPr>
        <w:t xml:space="preserve">в состав Комиссии, организует заседания </w:t>
      </w:r>
      <w:r>
        <w:rPr>
          <w:rStyle w:val="240"/>
        </w:rPr>
        <w:t xml:space="preserve">Комиссии, ведет и оформляет </w:t>
      </w:r>
      <w:r>
        <w:rPr>
          <w:rStyle w:val="250"/>
        </w:rPr>
        <w:t>протокол заседания Комиссии.</w:t>
      </w:r>
    </w:p>
    <w:p w:rsidR="006659D6" w:rsidRDefault="006659D6" w:rsidP="00DB7762">
      <w:pPr>
        <w:pStyle w:val="210"/>
        <w:numPr>
          <w:ilvl w:val="0"/>
          <w:numId w:val="23"/>
        </w:numPr>
        <w:shd w:val="clear" w:color="auto" w:fill="auto"/>
        <w:tabs>
          <w:tab w:val="left" w:pos="1219"/>
        </w:tabs>
        <w:spacing w:after="0" w:line="322" w:lineRule="exact"/>
        <w:ind w:firstLine="851"/>
        <w:jc w:val="both"/>
      </w:pPr>
      <w:r>
        <w:rPr>
          <w:rStyle w:val="250"/>
        </w:rPr>
        <w:t xml:space="preserve">Решение Комиссии в течение </w:t>
      </w:r>
      <w:r w:rsidR="00BA54A7">
        <w:rPr>
          <w:rStyle w:val="250"/>
        </w:rPr>
        <w:t>пяти</w:t>
      </w:r>
      <w:r>
        <w:rPr>
          <w:rStyle w:val="250"/>
        </w:rPr>
        <w:t xml:space="preserve"> рабочих дней с даты </w:t>
      </w:r>
      <w:r>
        <w:rPr>
          <w:rStyle w:val="240"/>
        </w:rPr>
        <w:t xml:space="preserve">заседания Комиссии </w:t>
      </w:r>
      <w:r>
        <w:rPr>
          <w:rStyle w:val="250"/>
        </w:rPr>
        <w:t xml:space="preserve">оформляется протоколом, который подписывается всеми </w:t>
      </w:r>
      <w:r>
        <w:rPr>
          <w:rStyle w:val="240"/>
        </w:rPr>
        <w:t xml:space="preserve">лицами, </w:t>
      </w:r>
      <w:r>
        <w:rPr>
          <w:rStyle w:val="250"/>
        </w:rPr>
        <w:t>входящими в состав Комиссии.</w:t>
      </w:r>
    </w:p>
    <w:p w:rsidR="006659D6" w:rsidRDefault="006659D6" w:rsidP="00DB7762">
      <w:pPr>
        <w:pStyle w:val="210"/>
        <w:numPr>
          <w:ilvl w:val="0"/>
          <w:numId w:val="23"/>
        </w:numPr>
        <w:shd w:val="clear" w:color="auto" w:fill="auto"/>
        <w:tabs>
          <w:tab w:val="left" w:pos="1219"/>
        </w:tabs>
        <w:spacing w:after="0" w:line="322" w:lineRule="exact"/>
        <w:ind w:firstLine="851"/>
        <w:jc w:val="both"/>
      </w:pPr>
      <w:r>
        <w:rPr>
          <w:rStyle w:val="250"/>
        </w:rPr>
        <w:t xml:space="preserve">Протокол заседания Комиссии в течение </w:t>
      </w:r>
      <w:r w:rsidR="00BA54A7">
        <w:rPr>
          <w:rStyle w:val="250"/>
        </w:rPr>
        <w:t>пяти</w:t>
      </w:r>
      <w:r>
        <w:rPr>
          <w:rStyle w:val="250"/>
        </w:rPr>
        <w:t xml:space="preserve"> рабочих </w:t>
      </w:r>
      <w:r>
        <w:rPr>
          <w:rStyle w:val="240"/>
        </w:rPr>
        <w:t xml:space="preserve">дней со дня его </w:t>
      </w:r>
      <w:r>
        <w:rPr>
          <w:rStyle w:val="250"/>
        </w:rPr>
        <w:t>подписания размещается на сайте Министерства.</w:t>
      </w:r>
    </w:p>
    <w:p w:rsidR="00DD16A3" w:rsidRPr="00DD16A3" w:rsidRDefault="006659D6" w:rsidP="008338F7">
      <w:pPr>
        <w:pStyle w:val="210"/>
        <w:shd w:val="clear" w:color="auto" w:fill="auto"/>
        <w:tabs>
          <w:tab w:val="left" w:pos="1219"/>
        </w:tabs>
        <w:spacing w:after="0" w:line="322" w:lineRule="exact"/>
        <w:ind w:firstLine="851"/>
        <w:jc w:val="both"/>
        <w:rPr>
          <w:rStyle w:val="250"/>
          <w:color w:val="auto"/>
          <w:lang w:eastAsia="en-US" w:bidi="ar-SA"/>
        </w:rPr>
      </w:pPr>
      <w:r>
        <w:rPr>
          <w:rStyle w:val="250"/>
        </w:rPr>
        <w:t xml:space="preserve">Министерство в пятидневный срок с даты размещения на </w:t>
      </w:r>
      <w:r>
        <w:rPr>
          <w:rStyle w:val="240"/>
        </w:rPr>
        <w:t xml:space="preserve">сайте </w:t>
      </w:r>
      <w:r>
        <w:rPr>
          <w:rStyle w:val="250"/>
        </w:rPr>
        <w:t xml:space="preserve">Министерства решения об определении </w:t>
      </w:r>
      <w:r w:rsidR="00F27750">
        <w:rPr>
          <w:rStyle w:val="250"/>
        </w:rPr>
        <w:t>банка/</w:t>
      </w:r>
      <w:r>
        <w:rPr>
          <w:rStyle w:val="250"/>
        </w:rPr>
        <w:t>банк</w:t>
      </w:r>
      <w:r w:rsidR="00022210">
        <w:rPr>
          <w:rStyle w:val="250"/>
        </w:rPr>
        <w:t>ов</w:t>
      </w:r>
      <w:r>
        <w:rPr>
          <w:rStyle w:val="250"/>
        </w:rPr>
        <w:t>, выигравш</w:t>
      </w:r>
      <w:r w:rsidR="00022210">
        <w:rPr>
          <w:rStyle w:val="250"/>
        </w:rPr>
        <w:t>их</w:t>
      </w:r>
      <w:r>
        <w:rPr>
          <w:rStyle w:val="250"/>
        </w:rPr>
        <w:t xml:space="preserve"> </w:t>
      </w:r>
      <w:r>
        <w:rPr>
          <w:rStyle w:val="240"/>
        </w:rPr>
        <w:t xml:space="preserve">отбор, </w:t>
      </w:r>
      <w:r>
        <w:rPr>
          <w:rStyle w:val="250"/>
        </w:rPr>
        <w:t xml:space="preserve">направляет </w:t>
      </w:r>
      <w:r w:rsidR="00F27750">
        <w:rPr>
          <w:rStyle w:val="250"/>
        </w:rPr>
        <w:t>банку/</w:t>
      </w:r>
      <w:r>
        <w:rPr>
          <w:rStyle w:val="250"/>
        </w:rPr>
        <w:t>банк</w:t>
      </w:r>
      <w:r w:rsidR="00022210">
        <w:rPr>
          <w:rStyle w:val="250"/>
        </w:rPr>
        <w:t>ам</w:t>
      </w:r>
      <w:r>
        <w:rPr>
          <w:rStyle w:val="250"/>
        </w:rPr>
        <w:t>, выигравш</w:t>
      </w:r>
      <w:r w:rsidR="00022210">
        <w:rPr>
          <w:rStyle w:val="250"/>
        </w:rPr>
        <w:t>им</w:t>
      </w:r>
      <w:r>
        <w:rPr>
          <w:rStyle w:val="250"/>
        </w:rPr>
        <w:t xml:space="preserve"> отбор, а также органам </w:t>
      </w:r>
      <w:r>
        <w:rPr>
          <w:rStyle w:val="240"/>
        </w:rPr>
        <w:t xml:space="preserve">местного </w:t>
      </w:r>
      <w:r>
        <w:rPr>
          <w:rStyle w:val="250"/>
        </w:rPr>
        <w:t>самоуправления информационные письма и проект соглашения.</w:t>
      </w:r>
      <w:r w:rsidR="00DD16A3" w:rsidRPr="00DD16A3">
        <w:rPr>
          <w:rStyle w:val="250"/>
        </w:rPr>
        <w:t xml:space="preserve"> </w:t>
      </w:r>
    </w:p>
    <w:p w:rsidR="00DD16A3" w:rsidRDefault="00DD16A3" w:rsidP="00DD16A3">
      <w:pPr>
        <w:pStyle w:val="210"/>
        <w:numPr>
          <w:ilvl w:val="0"/>
          <w:numId w:val="23"/>
        </w:numPr>
        <w:shd w:val="clear" w:color="auto" w:fill="auto"/>
        <w:tabs>
          <w:tab w:val="left" w:pos="1219"/>
        </w:tabs>
        <w:spacing w:after="0" w:line="322" w:lineRule="exact"/>
        <w:ind w:firstLine="851"/>
        <w:jc w:val="both"/>
      </w:pPr>
      <w:r>
        <w:rPr>
          <w:rStyle w:val="250"/>
        </w:rPr>
        <w:t xml:space="preserve">Принятое Комиссией решение может быть обжаловано </w:t>
      </w:r>
      <w:r>
        <w:rPr>
          <w:rStyle w:val="240"/>
        </w:rPr>
        <w:t xml:space="preserve">участником отбора в порядке, </w:t>
      </w:r>
      <w:r>
        <w:rPr>
          <w:rStyle w:val="250"/>
        </w:rPr>
        <w:t>установленном действующим законодательством.</w:t>
      </w:r>
    </w:p>
    <w:p w:rsidR="00DD16A3" w:rsidRDefault="00DD16A3" w:rsidP="00DD16A3">
      <w:pPr>
        <w:pStyle w:val="210"/>
        <w:numPr>
          <w:ilvl w:val="0"/>
          <w:numId w:val="23"/>
        </w:numPr>
        <w:shd w:val="clear" w:color="auto" w:fill="auto"/>
        <w:tabs>
          <w:tab w:val="left" w:pos="1306"/>
        </w:tabs>
        <w:spacing w:after="0" w:line="322" w:lineRule="exact"/>
        <w:ind w:firstLine="851"/>
        <w:jc w:val="both"/>
      </w:pPr>
      <w:r>
        <w:rPr>
          <w:rStyle w:val="240"/>
        </w:rPr>
        <w:t xml:space="preserve">В </w:t>
      </w:r>
      <w:r>
        <w:rPr>
          <w:rStyle w:val="250"/>
        </w:rPr>
        <w:t xml:space="preserve">случае, если после объявления результатов конкурсного </w:t>
      </w:r>
      <w:r>
        <w:rPr>
          <w:rStyle w:val="240"/>
        </w:rPr>
        <w:t xml:space="preserve">Отбора Комиссии </w:t>
      </w:r>
      <w:r>
        <w:rPr>
          <w:rStyle w:val="250"/>
        </w:rPr>
        <w:t xml:space="preserve">станут известны и будут документально подтверждены </w:t>
      </w:r>
      <w:r>
        <w:rPr>
          <w:rStyle w:val="230"/>
          <w:rFonts w:eastAsia="Arial"/>
        </w:rPr>
        <w:t xml:space="preserve">факты </w:t>
      </w:r>
      <w:r>
        <w:rPr>
          <w:rStyle w:val="250"/>
        </w:rPr>
        <w:t xml:space="preserve">предоставления Участником, допущенным к участию в Подпрограмме, </w:t>
      </w:r>
      <w:r>
        <w:rPr>
          <w:rStyle w:val="230"/>
          <w:rFonts w:eastAsia="Arial"/>
        </w:rPr>
        <w:t xml:space="preserve">в </w:t>
      </w:r>
      <w:r>
        <w:rPr>
          <w:rStyle w:val="250"/>
        </w:rPr>
        <w:t xml:space="preserve">составе Заявки недостоверной, заведомо ложной информации, </w:t>
      </w:r>
      <w:r>
        <w:rPr>
          <w:rStyle w:val="240"/>
        </w:rPr>
        <w:t xml:space="preserve">Комиссия вправе </w:t>
      </w:r>
      <w:r>
        <w:rPr>
          <w:rStyle w:val="250"/>
        </w:rPr>
        <w:t xml:space="preserve">в установленном порядке принять решение об исключении </w:t>
      </w:r>
      <w:r>
        <w:rPr>
          <w:rStyle w:val="230"/>
          <w:rFonts w:eastAsia="Arial"/>
        </w:rPr>
        <w:t xml:space="preserve">такого </w:t>
      </w:r>
      <w:r>
        <w:rPr>
          <w:rStyle w:val="240"/>
        </w:rPr>
        <w:t xml:space="preserve">Участника из </w:t>
      </w:r>
      <w:r>
        <w:rPr>
          <w:rStyle w:val="250"/>
        </w:rPr>
        <w:t xml:space="preserve">числа участников Подпрограммы и отмене в </w:t>
      </w:r>
      <w:r>
        <w:rPr>
          <w:rStyle w:val="240"/>
        </w:rPr>
        <w:t xml:space="preserve">этой </w:t>
      </w:r>
      <w:r>
        <w:rPr>
          <w:rStyle w:val="230"/>
          <w:rFonts w:eastAsia="Arial"/>
        </w:rPr>
        <w:t xml:space="preserve">части </w:t>
      </w:r>
      <w:r>
        <w:rPr>
          <w:rStyle w:val="250"/>
        </w:rPr>
        <w:t>результатов конкурсного Отбора.</w:t>
      </w:r>
    </w:p>
    <w:p w:rsidR="00DD16A3" w:rsidRDefault="00DD16A3" w:rsidP="00DD16A3">
      <w:pPr>
        <w:pStyle w:val="210"/>
        <w:shd w:val="clear" w:color="auto" w:fill="auto"/>
        <w:spacing w:after="0" w:line="322" w:lineRule="exact"/>
        <w:ind w:firstLine="851"/>
        <w:jc w:val="both"/>
      </w:pPr>
      <w:r>
        <w:rPr>
          <w:rStyle w:val="250"/>
        </w:rPr>
        <w:t xml:space="preserve">В случае, если на момент принятия соответствующего </w:t>
      </w:r>
      <w:r>
        <w:rPr>
          <w:rStyle w:val="240"/>
        </w:rPr>
        <w:t xml:space="preserve">решения </w:t>
      </w:r>
      <w:r>
        <w:rPr>
          <w:rStyle w:val="250"/>
        </w:rPr>
        <w:t xml:space="preserve">Комиссии с таким Участником будет заключено соглашение по </w:t>
      </w:r>
      <w:r>
        <w:rPr>
          <w:rStyle w:val="240"/>
        </w:rPr>
        <w:t xml:space="preserve">реализации Подпрограммы, </w:t>
      </w:r>
      <w:r>
        <w:rPr>
          <w:rStyle w:val="250"/>
        </w:rPr>
        <w:t xml:space="preserve">оно подлежит расторжению в одностороннем </w:t>
      </w:r>
      <w:r>
        <w:rPr>
          <w:rStyle w:val="240"/>
        </w:rPr>
        <w:t xml:space="preserve">порядке. Одновременно </w:t>
      </w:r>
      <w:r>
        <w:rPr>
          <w:rStyle w:val="250"/>
        </w:rPr>
        <w:t xml:space="preserve">Комиссией в установленном порядке принимается </w:t>
      </w:r>
      <w:r>
        <w:rPr>
          <w:rStyle w:val="240"/>
        </w:rPr>
        <w:t xml:space="preserve">решение </w:t>
      </w:r>
      <w:r>
        <w:rPr>
          <w:rStyle w:val="230"/>
          <w:rFonts w:eastAsia="Arial"/>
        </w:rPr>
        <w:t xml:space="preserve">о </w:t>
      </w:r>
      <w:r>
        <w:rPr>
          <w:rStyle w:val="240"/>
        </w:rPr>
        <w:t xml:space="preserve">допуске к </w:t>
      </w:r>
      <w:r>
        <w:rPr>
          <w:rStyle w:val="250"/>
        </w:rPr>
        <w:t>участию в Подпрограмме другого Участника.</w:t>
      </w:r>
    </w:p>
    <w:p w:rsidR="00DD16A3" w:rsidRDefault="00DD16A3" w:rsidP="00DD16A3">
      <w:pPr>
        <w:pStyle w:val="210"/>
        <w:shd w:val="clear" w:color="auto" w:fill="auto"/>
        <w:spacing w:after="0" w:line="322" w:lineRule="exact"/>
        <w:ind w:firstLine="851"/>
        <w:jc w:val="both"/>
      </w:pPr>
      <w:r>
        <w:rPr>
          <w:rStyle w:val="240"/>
        </w:rPr>
        <w:t xml:space="preserve">О принятом </w:t>
      </w:r>
      <w:r>
        <w:rPr>
          <w:rStyle w:val="250"/>
        </w:rPr>
        <w:t xml:space="preserve">решении указанные Участники письменно </w:t>
      </w:r>
      <w:r>
        <w:rPr>
          <w:rStyle w:val="240"/>
        </w:rPr>
        <w:t>уведомляются Министерством.</w:t>
      </w:r>
    </w:p>
    <w:p w:rsidR="00DD16A3" w:rsidRDefault="00DD16A3" w:rsidP="00DD16A3">
      <w:pPr>
        <w:pStyle w:val="210"/>
        <w:numPr>
          <w:ilvl w:val="0"/>
          <w:numId w:val="23"/>
        </w:numPr>
        <w:shd w:val="clear" w:color="auto" w:fill="auto"/>
        <w:tabs>
          <w:tab w:val="left" w:pos="1432"/>
        </w:tabs>
        <w:spacing w:after="0" w:line="322" w:lineRule="exact"/>
        <w:ind w:firstLine="851"/>
        <w:jc w:val="both"/>
      </w:pPr>
      <w:r>
        <w:rPr>
          <w:rStyle w:val="240"/>
        </w:rPr>
        <w:t xml:space="preserve">По </w:t>
      </w:r>
      <w:r>
        <w:rPr>
          <w:rStyle w:val="250"/>
        </w:rPr>
        <w:t xml:space="preserve">результатам </w:t>
      </w:r>
      <w:r w:rsidR="00BA54A7">
        <w:rPr>
          <w:rStyle w:val="250"/>
        </w:rPr>
        <w:t>К</w:t>
      </w:r>
      <w:r>
        <w:rPr>
          <w:rStyle w:val="250"/>
        </w:rPr>
        <w:t xml:space="preserve">онкурсного </w:t>
      </w:r>
      <w:r w:rsidR="00BA54A7">
        <w:rPr>
          <w:rStyle w:val="250"/>
        </w:rPr>
        <w:t>о</w:t>
      </w:r>
      <w:r>
        <w:rPr>
          <w:rStyle w:val="250"/>
        </w:rPr>
        <w:t xml:space="preserve">тбора Министерство </w:t>
      </w:r>
      <w:r>
        <w:rPr>
          <w:rStyle w:val="240"/>
        </w:rPr>
        <w:t xml:space="preserve">заключает </w:t>
      </w:r>
      <w:r>
        <w:rPr>
          <w:rStyle w:val="230"/>
          <w:rFonts w:eastAsia="Arial"/>
        </w:rPr>
        <w:t xml:space="preserve">с </w:t>
      </w:r>
      <w:r>
        <w:rPr>
          <w:rStyle w:val="240"/>
        </w:rPr>
        <w:t>отобранным</w:t>
      </w:r>
      <w:r w:rsidR="00585659">
        <w:rPr>
          <w:rStyle w:val="240"/>
        </w:rPr>
        <w:t xml:space="preserve"> банком/</w:t>
      </w:r>
      <w:r w:rsidR="00585659">
        <w:rPr>
          <w:rStyle w:val="250"/>
        </w:rPr>
        <w:t>банка</w:t>
      </w:r>
      <w:r>
        <w:rPr>
          <w:rStyle w:val="250"/>
        </w:rPr>
        <w:t>м</w:t>
      </w:r>
      <w:r w:rsidR="00585659">
        <w:rPr>
          <w:rStyle w:val="250"/>
        </w:rPr>
        <w:t>и</w:t>
      </w:r>
      <w:r>
        <w:rPr>
          <w:rStyle w:val="250"/>
        </w:rPr>
        <w:t xml:space="preserve"> соглашение на обслуживание средств, </w:t>
      </w:r>
      <w:r>
        <w:rPr>
          <w:rStyle w:val="240"/>
        </w:rPr>
        <w:t xml:space="preserve">предоставляемых в качестве </w:t>
      </w:r>
      <w:r>
        <w:rPr>
          <w:rStyle w:val="250"/>
        </w:rPr>
        <w:t>социальных выплат молодым семьям.</w:t>
      </w:r>
    </w:p>
    <w:p w:rsidR="008338F7" w:rsidRDefault="008338F7" w:rsidP="008338F7">
      <w:pPr>
        <w:pStyle w:val="210"/>
        <w:numPr>
          <w:ilvl w:val="0"/>
          <w:numId w:val="23"/>
        </w:numPr>
        <w:shd w:val="clear" w:color="auto" w:fill="auto"/>
        <w:tabs>
          <w:tab w:val="left" w:pos="1432"/>
        </w:tabs>
        <w:spacing w:after="0" w:line="322" w:lineRule="exact"/>
        <w:ind w:firstLine="760"/>
        <w:jc w:val="both"/>
      </w:pPr>
      <w:r>
        <w:rPr>
          <w:rStyle w:val="250"/>
        </w:rPr>
        <w:lastRenderedPageBreak/>
        <w:t>При невыполнении отобранным банком</w:t>
      </w:r>
      <w:r>
        <w:rPr>
          <w:rStyle w:val="240"/>
        </w:rPr>
        <w:t>/</w:t>
      </w:r>
      <w:r>
        <w:rPr>
          <w:rStyle w:val="250"/>
        </w:rPr>
        <w:t xml:space="preserve">банками условий </w:t>
      </w:r>
      <w:r>
        <w:rPr>
          <w:rStyle w:val="240"/>
        </w:rPr>
        <w:t xml:space="preserve">соглашения Комиссия </w:t>
      </w:r>
      <w:r>
        <w:rPr>
          <w:rStyle w:val="250"/>
        </w:rPr>
        <w:t>вправе принять решение о расторжении соглашения.</w:t>
      </w:r>
    </w:p>
    <w:p w:rsidR="006659D6" w:rsidRDefault="006659D6" w:rsidP="008338F7">
      <w:pPr>
        <w:pStyle w:val="210"/>
        <w:shd w:val="clear" w:color="auto" w:fill="auto"/>
        <w:spacing w:after="0" w:line="322" w:lineRule="exact"/>
        <w:jc w:val="both"/>
      </w:pPr>
    </w:p>
    <w:p w:rsidR="004F072F" w:rsidRPr="004F072F" w:rsidRDefault="004F072F" w:rsidP="004F072F">
      <w:pPr>
        <w:pStyle w:val="61"/>
        <w:shd w:val="clear" w:color="auto" w:fill="auto"/>
        <w:spacing w:line="274" w:lineRule="exact"/>
        <w:rPr>
          <w:sz w:val="20"/>
          <w:szCs w:val="20"/>
        </w:rPr>
      </w:pPr>
      <w:r w:rsidRPr="004F072F">
        <w:rPr>
          <w:rStyle w:val="62"/>
          <w:rFonts w:eastAsia="Arial"/>
          <w:sz w:val="20"/>
          <w:szCs w:val="20"/>
        </w:rPr>
        <w:t xml:space="preserve">Приложение </w:t>
      </w:r>
    </w:p>
    <w:p w:rsidR="005F296D" w:rsidRDefault="004F072F" w:rsidP="003C2035">
      <w:pPr>
        <w:pStyle w:val="61"/>
        <w:shd w:val="clear" w:color="auto" w:fill="auto"/>
        <w:spacing w:line="274" w:lineRule="exact"/>
        <w:ind w:firstLine="4180"/>
      </w:pPr>
      <w:r w:rsidRPr="004F072F">
        <w:rPr>
          <w:rStyle w:val="60"/>
          <w:sz w:val="20"/>
          <w:szCs w:val="20"/>
        </w:rPr>
        <w:t xml:space="preserve">к Порядку проведения конкурсного отбора </w:t>
      </w:r>
      <w:r w:rsidRPr="004F072F">
        <w:rPr>
          <w:rStyle w:val="62"/>
          <w:rFonts w:eastAsia="Arial"/>
          <w:sz w:val="20"/>
          <w:szCs w:val="20"/>
        </w:rPr>
        <w:t xml:space="preserve">банков для </w:t>
      </w:r>
      <w:r w:rsidRPr="004F072F">
        <w:rPr>
          <w:rStyle w:val="60"/>
          <w:sz w:val="20"/>
          <w:szCs w:val="20"/>
        </w:rPr>
        <w:t xml:space="preserve">обслуживания средств, предусмотренных на предоставление </w:t>
      </w:r>
      <w:r w:rsidRPr="004F072F">
        <w:rPr>
          <w:rStyle w:val="62"/>
          <w:rFonts w:eastAsia="Arial"/>
          <w:sz w:val="20"/>
          <w:szCs w:val="20"/>
        </w:rPr>
        <w:t xml:space="preserve">социальных выплат молодым </w:t>
      </w:r>
      <w:r w:rsidRPr="004F072F">
        <w:rPr>
          <w:rStyle w:val="60"/>
          <w:sz w:val="20"/>
          <w:szCs w:val="20"/>
        </w:rPr>
        <w:t xml:space="preserve">семьям в рамках </w:t>
      </w:r>
      <w:r w:rsidR="003C2035" w:rsidRPr="003C2035">
        <w:rPr>
          <w:rStyle w:val="63"/>
        </w:rPr>
        <w:t>о</w:t>
      </w:r>
      <w:r w:rsidR="003C2035" w:rsidRPr="003C2035">
        <w:rPr>
          <w:rStyle w:val="62"/>
          <w:rFonts w:eastAsia="Arial"/>
          <w:sz w:val="20"/>
          <w:szCs w:val="20"/>
        </w:rPr>
        <w:t xml:space="preserve">сновного мероприятия «Обеспечение жильем молодых семей» государственной программы Российской Федерации «Обеспечение доступным и комфортным жильем и коммунальными услугами граждан Российской Федерации», утвержденного постановлением Правительства Российской Федерации от 17 декабря 2010 года № 1050 и </w:t>
      </w:r>
      <w:hyperlink r:id="rId13" w:history="1">
        <w:r w:rsidR="003C2035" w:rsidRPr="003C2035">
          <w:rPr>
            <w:rStyle w:val="62"/>
            <w:rFonts w:eastAsia="Arial"/>
            <w:sz w:val="20"/>
            <w:szCs w:val="20"/>
          </w:rPr>
          <w:t>подпрограммы</w:t>
        </w:r>
      </w:hyperlink>
      <w:r w:rsidR="003C2035" w:rsidRPr="003C2035">
        <w:rPr>
          <w:rStyle w:val="62"/>
          <w:rFonts w:eastAsia="Arial"/>
          <w:sz w:val="20"/>
          <w:szCs w:val="20"/>
        </w:rPr>
        <w:t xml:space="preserve"> «Обеспечение жильем молодых семей» государственной программы Республики Калмыкия «Развитие жилищного строительства в Республике Калмыкия» на 2013 - 2020 годы», утвержденной постановлением Правительства Республике Калмыкия от 11 июня 2013 г. № 293»</w:t>
      </w:r>
    </w:p>
    <w:p w:rsidR="004F072F" w:rsidRPr="00921EF1" w:rsidRDefault="004F072F" w:rsidP="004F072F">
      <w:pPr>
        <w:pStyle w:val="61"/>
        <w:shd w:val="clear" w:color="auto" w:fill="auto"/>
        <w:spacing w:line="278" w:lineRule="exact"/>
        <w:ind w:firstLine="4180"/>
        <w:jc w:val="left"/>
        <w:rPr>
          <w:sz w:val="24"/>
          <w:szCs w:val="24"/>
        </w:rPr>
      </w:pPr>
      <w:r w:rsidRPr="00921EF1">
        <w:rPr>
          <w:rStyle w:val="60"/>
        </w:rPr>
        <w:t>ПРЕДЛОЖЕНИЕ</w:t>
      </w:r>
    </w:p>
    <w:p w:rsidR="003C2035" w:rsidRDefault="004F072F" w:rsidP="003C2035">
      <w:pPr>
        <w:pStyle w:val="61"/>
        <w:shd w:val="clear" w:color="auto" w:fill="auto"/>
        <w:spacing w:line="278" w:lineRule="exact"/>
        <w:ind w:firstLine="760"/>
        <w:jc w:val="both"/>
        <w:rPr>
          <w:rStyle w:val="63"/>
          <w:rFonts w:eastAsiaTheme="minorHAnsi"/>
        </w:rPr>
      </w:pPr>
      <w:r w:rsidRPr="00921EF1">
        <w:rPr>
          <w:rStyle w:val="63"/>
        </w:rPr>
        <w:t xml:space="preserve">на участие в </w:t>
      </w:r>
      <w:r w:rsidRPr="00921EF1">
        <w:rPr>
          <w:rStyle w:val="60"/>
        </w:rPr>
        <w:t xml:space="preserve">конкурсном отборе </w:t>
      </w:r>
      <w:r w:rsidRPr="00921EF1">
        <w:rPr>
          <w:rStyle w:val="63"/>
        </w:rPr>
        <w:t xml:space="preserve">для </w:t>
      </w:r>
      <w:r w:rsidRPr="00921EF1">
        <w:rPr>
          <w:rStyle w:val="60"/>
        </w:rPr>
        <w:t xml:space="preserve">обслуживания средств, предусмотренных </w:t>
      </w:r>
      <w:r w:rsidRPr="00921EF1">
        <w:rPr>
          <w:rStyle w:val="63"/>
        </w:rPr>
        <w:t xml:space="preserve">на предоставление </w:t>
      </w:r>
      <w:r w:rsidRPr="00921EF1">
        <w:rPr>
          <w:rStyle w:val="60"/>
        </w:rPr>
        <w:t xml:space="preserve">социальных выплат молодым семьям в рамках </w:t>
      </w:r>
      <w:r w:rsidR="003C2035" w:rsidRPr="003C2035">
        <w:rPr>
          <w:rStyle w:val="63"/>
        </w:rPr>
        <w:t>основного мероприятия «Обеспечение жильем молодых семей»</w:t>
      </w:r>
      <w:r w:rsidR="003C2035">
        <w:rPr>
          <w:rStyle w:val="63"/>
        </w:rPr>
        <w:t xml:space="preserve"> </w:t>
      </w:r>
      <w:r w:rsidR="003C2035" w:rsidRPr="003C2035">
        <w:rPr>
          <w:rStyle w:val="63"/>
        </w:rPr>
        <w:t xml:space="preserve">государственной программы Российской Федерации «Обеспечение доступным и комфортным жильем и коммунальными услугами граждан Российской Федерации», утвержденного постановлением Правительства Российской Федерации от 17 декабря 2010 года № 1050 и </w:t>
      </w:r>
      <w:hyperlink r:id="rId14" w:history="1">
        <w:r w:rsidR="003C2035" w:rsidRPr="003C2035">
          <w:rPr>
            <w:rStyle w:val="63"/>
            <w:rFonts w:eastAsiaTheme="minorHAnsi"/>
          </w:rPr>
          <w:t>подпрограммы</w:t>
        </w:r>
      </w:hyperlink>
      <w:r w:rsidR="003C2035" w:rsidRPr="003C2035">
        <w:rPr>
          <w:rStyle w:val="63"/>
          <w:rFonts w:eastAsiaTheme="minorHAnsi"/>
        </w:rPr>
        <w:t xml:space="preserve"> «Обеспечение жильем молодых семей» государственной программы Республики Калмыкия «Развитие жилищного строительства в Республике Калмыкия» на 2013 - 2020 годы», утвержденной постановлением Правительства Республике Калмыкия от 11 июня 2013 г. № 293</w:t>
      </w:r>
      <w:r w:rsidR="003C2035">
        <w:rPr>
          <w:rStyle w:val="63"/>
          <w:rFonts w:eastAsiaTheme="minorHAnsi"/>
        </w:rPr>
        <w:t xml:space="preserve"> (далее - Мероприятия)</w:t>
      </w:r>
    </w:p>
    <w:p w:rsidR="004F072F" w:rsidRPr="00921EF1" w:rsidRDefault="00921EF1" w:rsidP="003C2035">
      <w:pPr>
        <w:pStyle w:val="61"/>
        <w:shd w:val="clear" w:color="auto" w:fill="auto"/>
        <w:spacing w:line="278" w:lineRule="exact"/>
        <w:ind w:firstLine="760"/>
        <w:jc w:val="both"/>
      </w:pPr>
      <w:r w:rsidRPr="003C2035">
        <w:rPr>
          <w:rStyle w:val="63"/>
        </w:rPr>
        <w:t>____________________________________________________________________________</w:t>
      </w:r>
    </w:p>
    <w:p w:rsidR="004F072F" w:rsidRPr="00921EF1" w:rsidRDefault="004F072F" w:rsidP="004F072F">
      <w:pPr>
        <w:pStyle w:val="81"/>
        <w:shd w:val="clear" w:color="auto" w:fill="auto"/>
        <w:spacing w:before="0"/>
        <w:ind w:firstLine="4180"/>
        <w:rPr>
          <w:rFonts w:ascii="Times New Roman" w:hAnsi="Times New Roman" w:cs="Times New Roman"/>
          <w:sz w:val="24"/>
          <w:szCs w:val="24"/>
        </w:rPr>
      </w:pPr>
      <w:r w:rsidRPr="00921EF1">
        <w:rPr>
          <w:rStyle w:val="80"/>
          <w:rFonts w:ascii="Times New Roman" w:hAnsi="Times New Roman" w:cs="Times New Roman"/>
          <w:sz w:val="24"/>
          <w:szCs w:val="24"/>
        </w:rPr>
        <w:t>(наименование банка)</w:t>
      </w:r>
    </w:p>
    <w:p w:rsidR="004F072F" w:rsidRPr="00921EF1" w:rsidRDefault="004F072F" w:rsidP="004F072F">
      <w:pPr>
        <w:pStyle w:val="91"/>
        <w:shd w:val="clear" w:color="auto" w:fill="auto"/>
        <w:rPr>
          <w:rFonts w:ascii="Times New Roman" w:hAnsi="Times New Roman" w:cs="Times New Roman"/>
          <w:sz w:val="24"/>
          <w:szCs w:val="24"/>
        </w:rPr>
      </w:pPr>
      <w:r w:rsidRPr="00921EF1">
        <w:rPr>
          <w:rStyle w:val="90"/>
          <w:rFonts w:ascii="Times New Roman" w:hAnsi="Times New Roman" w:cs="Times New Roman"/>
          <w:sz w:val="24"/>
          <w:szCs w:val="24"/>
        </w:rPr>
        <w:t xml:space="preserve">заявляет о </w:t>
      </w:r>
      <w:r w:rsidRPr="00921EF1">
        <w:rPr>
          <w:rStyle w:val="93"/>
          <w:rFonts w:ascii="Times New Roman" w:hAnsi="Times New Roman" w:cs="Times New Roman"/>
          <w:sz w:val="24"/>
          <w:szCs w:val="24"/>
        </w:rPr>
        <w:t xml:space="preserve">намерении участвовать в конкурсном отборе банков </w:t>
      </w:r>
      <w:r w:rsidRPr="00921EF1">
        <w:rPr>
          <w:rStyle w:val="90"/>
          <w:rFonts w:ascii="Times New Roman" w:hAnsi="Times New Roman" w:cs="Times New Roman"/>
          <w:sz w:val="24"/>
          <w:szCs w:val="24"/>
        </w:rPr>
        <w:t xml:space="preserve">для </w:t>
      </w:r>
      <w:r w:rsidRPr="00921EF1">
        <w:rPr>
          <w:rStyle w:val="92"/>
          <w:rFonts w:ascii="Times New Roman" w:hAnsi="Times New Roman" w:cs="Times New Roman"/>
          <w:sz w:val="24"/>
          <w:szCs w:val="24"/>
        </w:rPr>
        <w:t xml:space="preserve">участия в </w:t>
      </w:r>
      <w:r w:rsidRPr="00921EF1">
        <w:rPr>
          <w:rStyle w:val="90"/>
          <w:rFonts w:ascii="Times New Roman" w:hAnsi="Times New Roman" w:cs="Times New Roman"/>
          <w:sz w:val="24"/>
          <w:szCs w:val="24"/>
        </w:rPr>
        <w:t xml:space="preserve">реализации </w:t>
      </w:r>
      <w:r w:rsidR="003C2035">
        <w:rPr>
          <w:rStyle w:val="63"/>
          <w:rFonts w:eastAsia="Arial"/>
        </w:rPr>
        <w:t>М</w:t>
      </w:r>
      <w:r w:rsidR="003C2035" w:rsidRPr="003C2035">
        <w:rPr>
          <w:rStyle w:val="63"/>
          <w:rFonts w:eastAsia="Arial"/>
        </w:rPr>
        <w:t>ероприяти</w:t>
      </w:r>
      <w:r w:rsidR="003C2035">
        <w:rPr>
          <w:rStyle w:val="63"/>
          <w:rFonts w:eastAsia="Arial"/>
        </w:rPr>
        <w:t>й</w:t>
      </w:r>
      <w:r w:rsidR="003C2035" w:rsidRPr="003C2035">
        <w:rPr>
          <w:rStyle w:val="63"/>
          <w:rFonts w:eastAsia="Arial"/>
        </w:rPr>
        <w:t xml:space="preserve"> </w:t>
      </w:r>
      <w:r w:rsidRPr="00921EF1">
        <w:rPr>
          <w:rStyle w:val="90"/>
          <w:rFonts w:ascii="Times New Roman" w:hAnsi="Times New Roman" w:cs="Times New Roman"/>
          <w:sz w:val="24"/>
          <w:szCs w:val="24"/>
        </w:rPr>
        <w:t xml:space="preserve">и в </w:t>
      </w:r>
      <w:r w:rsidRPr="00921EF1">
        <w:rPr>
          <w:rStyle w:val="92"/>
          <w:rFonts w:ascii="Times New Roman" w:hAnsi="Times New Roman" w:cs="Times New Roman"/>
          <w:sz w:val="24"/>
          <w:szCs w:val="24"/>
        </w:rPr>
        <w:t xml:space="preserve">случае </w:t>
      </w:r>
      <w:r w:rsidRPr="00921EF1">
        <w:rPr>
          <w:rStyle w:val="90"/>
          <w:rFonts w:ascii="Times New Roman" w:hAnsi="Times New Roman" w:cs="Times New Roman"/>
          <w:sz w:val="24"/>
          <w:szCs w:val="24"/>
        </w:rPr>
        <w:t xml:space="preserve">признания </w:t>
      </w:r>
      <w:r w:rsidRPr="00921EF1">
        <w:rPr>
          <w:rStyle w:val="93"/>
          <w:rFonts w:ascii="Times New Roman" w:hAnsi="Times New Roman" w:cs="Times New Roman"/>
          <w:sz w:val="24"/>
          <w:szCs w:val="24"/>
        </w:rPr>
        <w:t xml:space="preserve">его победителем указанного отбора готов подписать </w:t>
      </w:r>
      <w:r w:rsidRPr="00921EF1">
        <w:rPr>
          <w:rStyle w:val="90"/>
          <w:rFonts w:ascii="Times New Roman" w:hAnsi="Times New Roman" w:cs="Times New Roman"/>
          <w:sz w:val="24"/>
          <w:szCs w:val="24"/>
        </w:rPr>
        <w:t xml:space="preserve">соглашение </w:t>
      </w:r>
      <w:r w:rsidRPr="00921EF1">
        <w:rPr>
          <w:rStyle w:val="92"/>
          <w:rFonts w:ascii="Times New Roman" w:hAnsi="Times New Roman" w:cs="Times New Roman"/>
          <w:sz w:val="24"/>
          <w:szCs w:val="24"/>
        </w:rPr>
        <w:t xml:space="preserve">на </w:t>
      </w:r>
      <w:r w:rsidRPr="00921EF1">
        <w:rPr>
          <w:rStyle w:val="90"/>
          <w:rFonts w:ascii="Times New Roman" w:hAnsi="Times New Roman" w:cs="Times New Roman"/>
          <w:sz w:val="24"/>
          <w:szCs w:val="24"/>
        </w:rPr>
        <w:t xml:space="preserve">обслуживание средств, </w:t>
      </w:r>
      <w:r w:rsidRPr="00921EF1">
        <w:rPr>
          <w:rStyle w:val="93"/>
          <w:rFonts w:ascii="Times New Roman" w:hAnsi="Times New Roman" w:cs="Times New Roman"/>
          <w:sz w:val="24"/>
          <w:szCs w:val="24"/>
        </w:rPr>
        <w:t xml:space="preserve">предоставляемых в качестве социальных выплат </w:t>
      </w:r>
      <w:r w:rsidRPr="00921EF1">
        <w:rPr>
          <w:rStyle w:val="92"/>
          <w:rFonts w:ascii="Times New Roman" w:hAnsi="Times New Roman" w:cs="Times New Roman"/>
          <w:sz w:val="24"/>
          <w:szCs w:val="24"/>
        </w:rPr>
        <w:t xml:space="preserve">молодым </w:t>
      </w:r>
      <w:r w:rsidRPr="00921EF1">
        <w:rPr>
          <w:rStyle w:val="90"/>
          <w:rFonts w:ascii="Times New Roman" w:hAnsi="Times New Roman" w:cs="Times New Roman"/>
          <w:sz w:val="24"/>
          <w:szCs w:val="24"/>
        </w:rPr>
        <w:t>семьям.</w:t>
      </w:r>
    </w:p>
    <w:p w:rsidR="00B72CE1" w:rsidRDefault="00B72CE1" w:rsidP="004F072F">
      <w:pPr>
        <w:pStyle w:val="91"/>
        <w:shd w:val="clear" w:color="auto" w:fill="auto"/>
        <w:rPr>
          <w:rStyle w:val="92"/>
          <w:rFonts w:ascii="Times New Roman" w:hAnsi="Times New Roman" w:cs="Times New Roman"/>
          <w:sz w:val="24"/>
          <w:szCs w:val="24"/>
        </w:rPr>
      </w:pPr>
    </w:p>
    <w:p w:rsidR="004F072F" w:rsidRPr="00921EF1" w:rsidRDefault="004F072F" w:rsidP="004F072F">
      <w:pPr>
        <w:pStyle w:val="91"/>
        <w:shd w:val="clear" w:color="auto" w:fill="auto"/>
        <w:rPr>
          <w:rFonts w:ascii="Times New Roman" w:hAnsi="Times New Roman" w:cs="Times New Roman"/>
          <w:sz w:val="24"/>
          <w:szCs w:val="24"/>
        </w:rPr>
      </w:pPr>
      <w:r w:rsidRPr="00921EF1">
        <w:rPr>
          <w:rStyle w:val="92"/>
          <w:rFonts w:ascii="Times New Roman" w:hAnsi="Times New Roman" w:cs="Times New Roman"/>
          <w:sz w:val="24"/>
          <w:szCs w:val="24"/>
        </w:rPr>
        <w:t xml:space="preserve">При </w:t>
      </w:r>
      <w:r w:rsidRPr="00921EF1">
        <w:rPr>
          <w:rStyle w:val="90"/>
          <w:rFonts w:ascii="Times New Roman" w:hAnsi="Times New Roman" w:cs="Times New Roman"/>
          <w:sz w:val="24"/>
          <w:szCs w:val="24"/>
        </w:rPr>
        <w:t xml:space="preserve">этом сообщаем следующую </w:t>
      </w:r>
      <w:r w:rsidRPr="00921EF1">
        <w:rPr>
          <w:rStyle w:val="93"/>
          <w:rFonts w:ascii="Times New Roman" w:hAnsi="Times New Roman" w:cs="Times New Roman"/>
          <w:sz w:val="24"/>
          <w:szCs w:val="24"/>
        </w:rPr>
        <w:t>информацию:</w:t>
      </w:r>
    </w:p>
    <w:p w:rsidR="004F072F" w:rsidRDefault="004F072F" w:rsidP="005F296D">
      <w:pPr>
        <w:widowControl w:val="0"/>
        <w:tabs>
          <w:tab w:val="left" w:pos="1718"/>
        </w:tabs>
        <w:spacing w:line="317" w:lineRule="exact"/>
        <w:ind w:left="760"/>
        <w:jc w:val="both"/>
      </w:pP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04"/>
        <w:gridCol w:w="4704"/>
      </w:tblGrid>
      <w:tr w:rsidR="004F072F" w:rsidTr="003C2035">
        <w:trPr>
          <w:trHeight w:hRule="exact" w:val="347"/>
        </w:trPr>
        <w:tc>
          <w:tcPr>
            <w:tcW w:w="4704" w:type="dxa"/>
            <w:shd w:val="clear" w:color="auto" w:fill="FFFFFF"/>
            <w:vAlign w:val="bottom"/>
          </w:tcPr>
          <w:p w:rsidR="004F072F" w:rsidRPr="00847148" w:rsidRDefault="004F072F" w:rsidP="00921EF1">
            <w:pPr>
              <w:pStyle w:val="210"/>
              <w:shd w:val="clear" w:color="auto" w:fill="auto"/>
              <w:spacing w:after="0" w:line="240" w:lineRule="auto"/>
              <w:ind w:left="160"/>
              <w:jc w:val="left"/>
              <w:rPr>
                <w:sz w:val="20"/>
                <w:szCs w:val="20"/>
              </w:rPr>
            </w:pPr>
            <w:r w:rsidRPr="00847148">
              <w:rPr>
                <w:rStyle w:val="2Arial85pt"/>
                <w:rFonts w:ascii="Times New Roman" w:hAnsi="Times New Roman" w:cs="Times New Roman"/>
                <w:sz w:val="20"/>
                <w:szCs w:val="20"/>
              </w:rPr>
              <w:t>Полное наименование банка</w:t>
            </w:r>
          </w:p>
        </w:tc>
        <w:tc>
          <w:tcPr>
            <w:tcW w:w="4704" w:type="dxa"/>
            <w:shd w:val="clear" w:color="auto" w:fill="FFFFFF"/>
          </w:tcPr>
          <w:p w:rsidR="004F072F" w:rsidRPr="00847148" w:rsidRDefault="004F072F" w:rsidP="00921EF1">
            <w:pPr>
              <w:rPr>
                <w:sz w:val="20"/>
                <w:szCs w:val="20"/>
              </w:rPr>
            </w:pPr>
          </w:p>
        </w:tc>
      </w:tr>
      <w:tr w:rsidR="004F072F" w:rsidTr="003C2035">
        <w:trPr>
          <w:trHeight w:hRule="exact" w:val="296"/>
        </w:trPr>
        <w:tc>
          <w:tcPr>
            <w:tcW w:w="4704" w:type="dxa"/>
            <w:shd w:val="clear" w:color="auto" w:fill="FFFFFF"/>
            <w:vAlign w:val="bottom"/>
          </w:tcPr>
          <w:p w:rsidR="004F072F" w:rsidRPr="00847148" w:rsidRDefault="004F072F" w:rsidP="00921EF1">
            <w:pPr>
              <w:pStyle w:val="210"/>
              <w:shd w:val="clear" w:color="auto" w:fill="auto"/>
              <w:spacing w:after="0" w:line="240" w:lineRule="auto"/>
              <w:ind w:left="160"/>
              <w:jc w:val="left"/>
              <w:rPr>
                <w:sz w:val="20"/>
                <w:szCs w:val="20"/>
              </w:rPr>
            </w:pPr>
            <w:r w:rsidRPr="00847148">
              <w:rPr>
                <w:rStyle w:val="2Arial85pt"/>
                <w:rFonts w:ascii="Times New Roman" w:hAnsi="Times New Roman" w:cs="Times New Roman"/>
                <w:sz w:val="20"/>
                <w:szCs w:val="20"/>
              </w:rPr>
              <w:t>Регистрационный номер</w:t>
            </w:r>
          </w:p>
        </w:tc>
        <w:tc>
          <w:tcPr>
            <w:tcW w:w="4704" w:type="dxa"/>
            <w:shd w:val="clear" w:color="auto" w:fill="FFFFFF"/>
          </w:tcPr>
          <w:p w:rsidR="004F072F" w:rsidRPr="00847148" w:rsidRDefault="004F072F" w:rsidP="00921EF1">
            <w:pPr>
              <w:rPr>
                <w:sz w:val="20"/>
                <w:szCs w:val="20"/>
              </w:rPr>
            </w:pPr>
          </w:p>
        </w:tc>
      </w:tr>
      <w:tr w:rsidR="004F072F" w:rsidTr="003C2035">
        <w:trPr>
          <w:trHeight w:hRule="exact" w:val="299"/>
        </w:trPr>
        <w:tc>
          <w:tcPr>
            <w:tcW w:w="4704" w:type="dxa"/>
            <w:shd w:val="clear" w:color="auto" w:fill="FFFFFF"/>
            <w:vAlign w:val="bottom"/>
          </w:tcPr>
          <w:p w:rsidR="004F072F" w:rsidRPr="00847148" w:rsidRDefault="004F072F" w:rsidP="00921EF1">
            <w:pPr>
              <w:pStyle w:val="210"/>
              <w:shd w:val="clear" w:color="auto" w:fill="auto"/>
              <w:spacing w:after="0" w:line="240" w:lineRule="auto"/>
              <w:ind w:left="160"/>
              <w:jc w:val="left"/>
              <w:rPr>
                <w:sz w:val="20"/>
                <w:szCs w:val="20"/>
              </w:rPr>
            </w:pPr>
            <w:r w:rsidRPr="00847148">
              <w:rPr>
                <w:rStyle w:val="2Arial85pt"/>
                <w:rFonts w:ascii="Times New Roman" w:hAnsi="Times New Roman" w:cs="Times New Roman"/>
                <w:sz w:val="20"/>
                <w:szCs w:val="20"/>
              </w:rPr>
              <w:t>ОГРН</w:t>
            </w:r>
          </w:p>
        </w:tc>
        <w:tc>
          <w:tcPr>
            <w:tcW w:w="4704" w:type="dxa"/>
            <w:shd w:val="clear" w:color="auto" w:fill="FFFFFF"/>
          </w:tcPr>
          <w:p w:rsidR="004F072F" w:rsidRPr="00847148" w:rsidRDefault="004F072F" w:rsidP="00921EF1">
            <w:pPr>
              <w:rPr>
                <w:sz w:val="20"/>
                <w:szCs w:val="20"/>
              </w:rPr>
            </w:pPr>
          </w:p>
        </w:tc>
      </w:tr>
      <w:tr w:rsidR="004F072F" w:rsidTr="003C2035">
        <w:trPr>
          <w:trHeight w:hRule="exact" w:val="290"/>
        </w:trPr>
        <w:tc>
          <w:tcPr>
            <w:tcW w:w="4704" w:type="dxa"/>
            <w:shd w:val="clear" w:color="auto" w:fill="FFFFFF"/>
            <w:vAlign w:val="bottom"/>
          </w:tcPr>
          <w:p w:rsidR="004F072F" w:rsidRPr="00847148" w:rsidRDefault="004F072F" w:rsidP="00921EF1">
            <w:pPr>
              <w:pStyle w:val="210"/>
              <w:shd w:val="clear" w:color="auto" w:fill="auto"/>
              <w:spacing w:after="0" w:line="240" w:lineRule="auto"/>
              <w:ind w:left="160"/>
              <w:jc w:val="left"/>
              <w:rPr>
                <w:sz w:val="20"/>
                <w:szCs w:val="20"/>
              </w:rPr>
            </w:pPr>
            <w:r w:rsidRPr="00847148">
              <w:rPr>
                <w:rStyle w:val="2Arial85pt"/>
                <w:rFonts w:ascii="Times New Roman" w:hAnsi="Times New Roman" w:cs="Times New Roman"/>
                <w:sz w:val="20"/>
                <w:szCs w:val="20"/>
              </w:rPr>
              <w:t>БИК</w:t>
            </w:r>
          </w:p>
        </w:tc>
        <w:tc>
          <w:tcPr>
            <w:tcW w:w="4704" w:type="dxa"/>
            <w:shd w:val="clear" w:color="auto" w:fill="FFFFFF"/>
          </w:tcPr>
          <w:p w:rsidR="004F072F" w:rsidRPr="00847148" w:rsidRDefault="004F072F" w:rsidP="00921EF1">
            <w:pPr>
              <w:rPr>
                <w:sz w:val="20"/>
                <w:szCs w:val="20"/>
              </w:rPr>
            </w:pPr>
          </w:p>
        </w:tc>
      </w:tr>
      <w:tr w:rsidR="004F072F" w:rsidTr="003C2035">
        <w:trPr>
          <w:trHeight w:hRule="exact" w:val="279"/>
        </w:trPr>
        <w:tc>
          <w:tcPr>
            <w:tcW w:w="4704" w:type="dxa"/>
            <w:shd w:val="clear" w:color="auto" w:fill="FFFFFF"/>
            <w:vAlign w:val="bottom"/>
          </w:tcPr>
          <w:p w:rsidR="004F072F" w:rsidRPr="00847148" w:rsidRDefault="004F072F" w:rsidP="00921EF1">
            <w:pPr>
              <w:pStyle w:val="210"/>
              <w:shd w:val="clear" w:color="auto" w:fill="auto"/>
              <w:spacing w:after="0" w:line="240" w:lineRule="auto"/>
              <w:ind w:left="160"/>
              <w:jc w:val="left"/>
              <w:rPr>
                <w:sz w:val="20"/>
                <w:szCs w:val="20"/>
              </w:rPr>
            </w:pPr>
            <w:r w:rsidRPr="00847148">
              <w:rPr>
                <w:rStyle w:val="2Arial85pt"/>
                <w:rFonts w:ascii="Times New Roman" w:hAnsi="Times New Roman" w:cs="Times New Roman"/>
                <w:sz w:val="20"/>
                <w:szCs w:val="20"/>
              </w:rPr>
              <w:t>Ф.И.О. руководителя</w:t>
            </w:r>
          </w:p>
        </w:tc>
        <w:tc>
          <w:tcPr>
            <w:tcW w:w="4704" w:type="dxa"/>
            <w:shd w:val="clear" w:color="auto" w:fill="FFFFFF"/>
          </w:tcPr>
          <w:p w:rsidR="004F072F" w:rsidRPr="00847148" w:rsidRDefault="004F072F" w:rsidP="00921EF1">
            <w:pPr>
              <w:rPr>
                <w:sz w:val="20"/>
                <w:szCs w:val="20"/>
              </w:rPr>
            </w:pPr>
          </w:p>
        </w:tc>
      </w:tr>
      <w:tr w:rsidR="004F072F" w:rsidTr="003C2035">
        <w:trPr>
          <w:trHeight w:hRule="exact" w:val="256"/>
        </w:trPr>
        <w:tc>
          <w:tcPr>
            <w:tcW w:w="4704" w:type="dxa"/>
            <w:shd w:val="clear" w:color="auto" w:fill="FFFFFF"/>
            <w:vAlign w:val="bottom"/>
          </w:tcPr>
          <w:p w:rsidR="004F072F" w:rsidRPr="00847148" w:rsidRDefault="004F072F" w:rsidP="00921EF1">
            <w:pPr>
              <w:pStyle w:val="210"/>
              <w:shd w:val="clear" w:color="auto" w:fill="auto"/>
              <w:spacing w:after="0" w:line="240" w:lineRule="auto"/>
              <w:ind w:left="160"/>
              <w:jc w:val="left"/>
              <w:rPr>
                <w:sz w:val="20"/>
                <w:szCs w:val="20"/>
              </w:rPr>
            </w:pPr>
            <w:r w:rsidRPr="00847148">
              <w:rPr>
                <w:rStyle w:val="2Arial85pt"/>
                <w:rFonts w:ascii="Times New Roman" w:hAnsi="Times New Roman" w:cs="Times New Roman"/>
                <w:sz w:val="20"/>
                <w:szCs w:val="20"/>
              </w:rPr>
              <w:t>Ф.И.О. доверенного лица</w:t>
            </w:r>
          </w:p>
        </w:tc>
        <w:tc>
          <w:tcPr>
            <w:tcW w:w="4704" w:type="dxa"/>
            <w:shd w:val="clear" w:color="auto" w:fill="FFFFFF"/>
            <w:vAlign w:val="bottom"/>
          </w:tcPr>
          <w:p w:rsidR="004F072F" w:rsidRPr="00847148" w:rsidRDefault="004F072F" w:rsidP="00921EF1">
            <w:pPr>
              <w:pStyle w:val="21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847148">
              <w:rPr>
                <w:rStyle w:val="2Arial85pt1"/>
                <w:rFonts w:ascii="Times New Roman" w:hAnsi="Times New Roman" w:cs="Times New Roman"/>
                <w:sz w:val="20"/>
                <w:szCs w:val="20"/>
              </w:rPr>
              <w:t>Доверенность</w:t>
            </w:r>
            <w:r w:rsidR="003C2035">
              <w:rPr>
                <w:rStyle w:val="2Arial85pt1"/>
                <w:rFonts w:ascii="Times New Roman" w:hAnsi="Times New Roman" w:cs="Times New Roman"/>
                <w:sz w:val="20"/>
                <w:szCs w:val="20"/>
              </w:rPr>
              <w:t xml:space="preserve"> №</w:t>
            </w:r>
          </w:p>
        </w:tc>
      </w:tr>
      <w:tr w:rsidR="004F072F" w:rsidTr="003C2035">
        <w:trPr>
          <w:trHeight w:hRule="exact" w:val="1216"/>
        </w:trPr>
        <w:tc>
          <w:tcPr>
            <w:tcW w:w="4704" w:type="dxa"/>
            <w:shd w:val="clear" w:color="auto" w:fill="FFFFFF"/>
            <w:vAlign w:val="bottom"/>
          </w:tcPr>
          <w:p w:rsidR="004F072F" w:rsidRPr="00847148" w:rsidRDefault="004F072F" w:rsidP="00921EF1">
            <w:pPr>
              <w:pStyle w:val="210"/>
              <w:shd w:val="clear" w:color="auto" w:fill="auto"/>
              <w:spacing w:after="0" w:line="240" w:lineRule="auto"/>
              <w:ind w:left="160"/>
              <w:jc w:val="left"/>
              <w:rPr>
                <w:sz w:val="20"/>
                <w:szCs w:val="20"/>
              </w:rPr>
            </w:pPr>
            <w:r w:rsidRPr="00847148">
              <w:rPr>
                <w:rStyle w:val="2Arial85pt"/>
                <w:rFonts w:ascii="Times New Roman" w:hAnsi="Times New Roman" w:cs="Times New Roman"/>
                <w:sz w:val="20"/>
                <w:szCs w:val="20"/>
              </w:rPr>
              <w:t>Наличие лицензии на осуществление банковских операций, в соответствии с которой банку предоставляется право на привлечение во вклады денежных средств физических лиц в рублях, или в рублях и иностранной валюте</w:t>
            </w:r>
          </w:p>
        </w:tc>
        <w:tc>
          <w:tcPr>
            <w:tcW w:w="4704" w:type="dxa"/>
            <w:shd w:val="clear" w:color="auto" w:fill="FFFFFF"/>
          </w:tcPr>
          <w:p w:rsidR="004F072F" w:rsidRPr="00847148" w:rsidRDefault="004F072F" w:rsidP="00921EF1">
            <w:pPr>
              <w:pStyle w:val="21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847148">
              <w:rPr>
                <w:rStyle w:val="2Arial85pt"/>
                <w:rFonts w:ascii="Times New Roman" w:hAnsi="Times New Roman" w:cs="Times New Roman"/>
                <w:sz w:val="20"/>
                <w:szCs w:val="20"/>
              </w:rPr>
              <w:t>Лицензия</w:t>
            </w:r>
            <w:r w:rsidR="003C2035">
              <w:rPr>
                <w:rStyle w:val="2Arial85pt"/>
                <w:rFonts w:ascii="Times New Roman" w:hAnsi="Times New Roman" w:cs="Times New Roman"/>
                <w:sz w:val="20"/>
                <w:szCs w:val="20"/>
              </w:rPr>
              <w:t xml:space="preserve"> №</w:t>
            </w:r>
          </w:p>
        </w:tc>
      </w:tr>
      <w:tr w:rsidR="004F072F" w:rsidTr="003C2035">
        <w:trPr>
          <w:trHeight w:hRule="exact" w:val="708"/>
        </w:trPr>
        <w:tc>
          <w:tcPr>
            <w:tcW w:w="4704" w:type="dxa"/>
            <w:shd w:val="clear" w:color="auto" w:fill="FFFFFF"/>
            <w:vAlign w:val="bottom"/>
          </w:tcPr>
          <w:p w:rsidR="004F072F" w:rsidRPr="00847148" w:rsidRDefault="004F072F" w:rsidP="00921EF1">
            <w:pPr>
              <w:pStyle w:val="210"/>
              <w:shd w:val="clear" w:color="auto" w:fill="auto"/>
              <w:spacing w:after="0" w:line="240" w:lineRule="auto"/>
              <w:ind w:left="160"/>
              <w:jc w:val="left"/>
              <w:rPr>
                <w:sz w:val="20"/>
                <w:szCs w:val="20"/>
              </w:rPr>
            </w:pPr>
            <w:r w:rsidRPr="00847148">
              <w:rPr>
                <w:rStyle w:val="2Arial85pt"/>
                <w:rFonts w:ascii="Times New Roman" w:hAnsi="Times New Roman" w:cs="Times New Roman"/>
                <w:sz w:val="20"/>
                <w:szCs w:val="20"/>
              </w:rPr>
              <w:t>Наличие опыта реализации программ по ипотечному жилищному кредитованию населения более одного года</w:t>
            </w:r>
          </w:p>
        </w:tc>
        <w:tc>
          <w:tcPr>
            <w:tcW w:w="4704" w:type="dxa"/>
            <w:shd w:val="clear" w:color="auto" w:fill="FFFFFF"/>
          </w:tcPr>
          <w:p w:rsidR="004F072F" w:rsidRPr="00847148" w:rsidRDefault="004F072F" w:rsidP="00921EF1">
            <w:pPr>
              <w:rPr>
                <w:sz w:val="20"/>
                <w:szCs w:val="20"/>
              </w:rPr>
            </w:pPr>
          </w:p>
        </w:tc>
      </w:tr>
      <w:tr w:rsidR="004F072F" w:rsidTr="003C2035">
        <w:trPr>
          <w:trHeight w:hRule="exact" w:val="1002"/>
        </w:trPr>
        <w:tc>
          <w:tcPr>
            <w:tcW w:w="4704" w:type="dxa"/>
            <w:shd w:val="clear" w:color="auto" w:fill="FFFFFF"/>
            <w:vAlign w:val="bottom"/>
          </w:tcPr>
          <w:p w:rsidR="004F072F" w:rsidRPr="00847148" w:rsidRDefault="004F072F" w:rsidP="00921EF1">
            <w:pPr>
              <w:pStyle w:val="210"/>
              <w:shd w:val="clear" w:color="auto" w:fill="auto"/>
              <w:spacing w:after="0" w:line="240" w:lineRule="auto"/>
              <w:ind w:left="160"/>
              <w:jc w:val="left"/>
              <w:rPr>
                <w:sz w:val="20"/>
                <w:szCs w:val="20"/>
              </w:rPr>
            </w:pPr>
            <w:r w:rsidRPr="00847148">
              <w:rPr>
                <w:rStyle w:val="2Arial85pt"/>
                <w:rFonts w:ascii="Times New Roman" w:hAnsi="Times New Roman" w:cs="Times New Roman"/>
                <w:sz w:val="20"/>
                <w:szCs w:val="20"/>
              </w:rPr>
              <w:t>Сведения о задолженности по налогам и другим обязательным платежам в бюджеты всех уровней бюджетной системы Российской Федерации по состоянию на последнюю отчетную дату</w:t>
            </w:r>
          </w:p>
        </w:tc>
        <w:tc>
          <w:tcPr>
            <w:tcW w:w="4704" w:type="dxa"/>
            <w:shd w:val="clear" w:color="auto" w:fill="FFFFFF"/>
          </w:tcPr>
          <w:p w:rsidR="004F072F" w:rsidRPr="00847148" w:rsidRDefault="004F072F" w:rsidP="00921EF1">
            <w:pPr>
              <w:rPr>
                <w:sz w:val="20"/>
                <w:szCs w:val="20"/>
              </w:rPr>
            </w:pPr>
          </w:p>
        </w:tc>
      </w:tr>
      <w:tr w:rsidR="004F072F" w:rsidTr="003C2035">
        <w:trPr>
          <w:trHeight w:hRule="exact" w:val="988"/>
        </w:trPr>
        <w:tc>
          <w:tcPr>
            <w:tcW w:w="4704" w:type="dxa"/>
            <w:shd w:val="clear" w:color="auto" w:fill="FFFFFF"/>
            <w:vAlign w:val="bottom"/>
          </w:tcPr>
          <w:p w:rsidR="004F072F" w:rsidRPr="00847148" w:rsidRDefault="004F072F" w:rsidP="00921EF1">
            <w:pPr>
              <w:pStyle w:val="210"/>
              <w:shd w:val="clear" w:color="auto" w:fill="auto"/>
              <w:spacing w:after="0" w:line="240" w:lineRule="auto"/>
              <w:ind w:left="160"/>
              <w:jc w:val="left"/>
              <w:rPr>
                <w:sz w:val="20"/>
                <w:szCs w:val="20"/>
              </w:rPr>
            </w:pPr>
            <w:r w:rsidRPr="00847148">
              <w:rPr>
                <w:rStyle w:val="2Arial85pt"/>
                <w:rFonts w:ascii="Times New Roman" w:hAnsi="Times New Roman" w:cs="Times New Roman"/>
                <w:sz w:val="20"/>
                <w:szCs w:val="20"/>
              </w:rPr>
              <w:t>Сведения о выполнение обязательных нормативов, указанных в статье 62 Федерального закона от 10 июля 2002 г. № 86-ФЗ «О Центральном банке Российской Федерации (Банке России)</w:t>
            </w:r>
            <w:r w:rsidR="00847148" w:rsidRPr="00847148">
              <w:rPr>
                <w:rStyle w:val="2Arial85pt"/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4704" w:type="dxa"/>
            <w:shd w:val="clear" w:color="auto" w:fill="FFFFFF"/>
          </w:tcPr>
          <w:p w:rsidR="004F072F" w:rsidRPr="00847148" w:rsidRDefault="004F072F" w:rsidP="00921EF1">
            <w:pPr>
              <w:rPr>
                <w:sz w:val="20"/>
                <w:szCs w:val="20"/>
              </w:rPr>
            </w:pPr>
          </w:p>
        </w:tc>
      </w:tr>
      <w:tr w:rsidR="004F072F" w:rsidTr="003C2035">
        <w:trPr>
          <w:trHeight w:hRule="exact" w:val="576"/>
        </w:trPr>
        <w:tc>
          <w:tcPr>
            <w:tcW w:w="4704" w:type="dxa"/>
            <w:shd w:val="clear" w:color="auto" w:fill="FFFFFF"/>
            <w:vAlign w:val="bottom"/>
          </w:tcPr>
          <w:p w:rsidR="004F072F" w:rsidRPr="00847148" w:rsidRDefault="004F072F" w:rsidP="00921EF1">
            <w:pPr>
              <w:pStyle w:val="210"/>
              <w:shd w:val="clear" w:color="auto" w:fill="auto"/>
              <w:spacing w:after="0" w:line="240" w:lineRule="auto"/>
              <w:ind w:left="160"/>
              <w:jc w:val="left"/>
              <w:rPr>
                <w:sz w:val="20"/>
                <w:szCs w:val="20"/>
              </w:rPr>
            </w:pPr>
            <w:r w:rsidRPr="00847148">
              <w:rPr>
                <w:rStyle w:val="2Arial85pt"/>
                <w:rFonts w:ascii="Times New Roman" w:hAnsi="Times New Roman" w:cs="Times New Roman"/>
                <w:sz w:val="20"/>
                <w:szCs w:val="20"/>
              </w:rPr>
              <w:t>Сведения об отсутствии убытков за последний отчетный год</w:t>
            </w:r>
          </w:p>
        </w:tc>
        <w:tc>
          <w:tcPr>
            <w:tcW w:w="4704" w:type="dxa"/>
            <w:shd w:val="clear" w:color="auto" w:fill="FFFFFF"/>
          </w:tcPr>
          <w:p w:rsidR="004F072F" w:rsidRPr="00847148" w:rsidRDefault="004F072F" w:rsidP="00921EF1">
            <w:pPr>
              <w:rPr>
                <w:sz w:val="20"/>
                <w:szCs w:val="20"/>
              </w:rPr>
            </w:pPr>
          </w:p>
        </w:tc>
      </w:tr>
      <w:tr w:rsidR="004F072F" w:rsidTr="003C2035">
        <w:trPr>
          <w:trHeight w:hRule="exact" w:val="981"/>
        </w:trPr>
        <w:tc>
          <w:tcPr>
            <w:tcW w:w="4704" w:type="dxa"/>
            <w:shd w:val="clear" w:color="auto" w:fill="FFFFFF"/>
            <w:vAlign w:val="bottom"/>
          </w:tcPr>
          <w:p w:rsidR="004F072F" w:rsidRPr="00847148" w:rsidRDefault="004F072F" w:rsidP="00847148">
            <w:pPr>
              <w:pStyle w:val="210"/>
              <w:shd w:val="clear" w:color="auto" w:fill="auto"/>
              <w:spacing w:after="0" w:line="240" w:lineRule="auto"/>
              <w:ind w:left="160"/>
              <w:jc w:val="left"/>
              <w:rPr>
                <w:sz w:val="20"/>
                <w:szCs w:val="20"/>
              </w:rPr>
            </w:pPr>
            <w:r w:rsidRPr="00847148">
              <w:rPr>
                <w:rStyle w:val="2Arial85pt"/>
                <w:rFonts w:ascii="Times New Roman" w:hAnsi="Times New Roman" w:cs="Times New Roman"/>
                <w:sz w:val="20"/>
                <w:szCs w:val="20"/>
              </w:rPr>
              <w:lastRenderedPageBreak/>
              <w:t>Сведения о наличии филиала (филиалов) или внутренних структурных под</w:t>
            </w:r>
            <w:r w:rsidR="00847148" w:rsidRPr="00847148">
              <w:rPr>
                <w:rStyle w:val="2Arial85pt"/>
                <w:rFonts w:ascii="Times New Roman" w:hAnsi="Times New Roman" w:cs="Times New Roman"/>
                <w:sz w:val="20"/>
                <w:szCs w:val="20"/>
              </w:rPr>
              <w:t>разделений банка на территории Республики Калмыкия</w:t>
            </w:r>
            <w:r w:rsidRPr="00847148">
              <w:rPr>
                <w:rStyle w:val="2Arial85pt"/>
                <w:rFonts w:ascii="Times New Roman" w:hAnsi="Times New Roman" w:cs="Times New Roman"/>
                <w:sz w:val="20"/>
                <w:szCs w:val="20"/>
              </w:rPr>
              <w:t xml:space="preserve"> (с указанием реквизитов, юридических и почтовых адресов)</w:t>
            </w:r>
          </w:p>
        </w:tc>
        <w:tc>
          <w:tcPr>
            <w:tcW w:w="4704" w:type="dxa"/>
            <w:shd w:val="clear" w:color="auto" w:fill="FFFFFF"/>
          </w:tcPr>
          <w:p w:rsidR="004F072F" w:rsidRPr="00847148" w:rsidRDefault="004F072F" w:rsidP="00921EF1">
            <w:pPr>
              <w:rPr>
                <w:sz w:val="20"/>
                <w:szCs w:val="20"/>
              </w:rPr>
            </w:pPr>
          </w:p>
        </w:tc>
      </w:tr>
      <w:tr w:rsidR="004F072F" w:rsidTr="003C2035">
        <w:trPr>
          <w:trHeight w:hRule="exact" w:val="557"/>
        </w:trPr>
        <w:tc>
          <w:tcPr>
            <w:tcW w:w="4704" w:type="dxa"/>
            <w:shd w:val="clear" w:color="auto" w:fill="FFFFFF"/>
            <w:vAlign w:val="bottom"/>
          </w:tcPr>
          <w:p w:rsidR="004F072F" w:rsidRPr="00847148" w:rsidRDefault="004F072F" w:rsidP="00921EF1">
            <w:pPr>
              <w:pStyle w:val="210"/>
              <w:shd w:val="clear" w:color="auto" w:fill="auto"/>
              <w:spacing w:after="0" w:line="240" w:lineRule="auto"/>
              <w:ind w:left="160"/>
              <w:jc w:val="left"/>
              <w:rPr>
                <w:sz w:val="20"/>
                <w:szCs w:val="20"/>
              </w:rPr>
            </w:pPr>
            <w:r w:rsidRPr="00847148">
              <w:rPr>
                <w:rStyle w:val="2Arial85pt"/>
                <w:rFonts w:ascii="Times New Roman" w:hAnsi="Times New Roman" w:cs="Times New Roman"/>
                <w:sz w:val="20"/>
                <w:szCs w:val="20"/>
              </w:rPr>
              <w:t>Сведения о участии банка в системе страхования вкладов</w:t>
            </w:r>
          </w:p>
        </w:tc>
        <w:tc>
          <w:tcPr>
            <w:tcW w:w="4704" w:type="dxa"/>
            <w:shd w:val="clear" w:color="auto" w:fill="FFFFFF"/>
          </w:tcPr>
          <w:p w:rsidR="004F072F" w:rsidRPr="00847148" w:rsidRDefault="004F072F" w:rsidP="00921EF1">
            <w:pPr>
              <w:rPr>
                <w:sz w:val="20"/>
                <w:szCs w:val="20"/>
              </w:rPr>
            </w:pPr>
          </w:p>
        </w:tc>
      </w:tr>
    </w:tbl>
    <w:p w:rsidR="00F8260A" w:rsidRDefault="00F8260A" w:rsidP="003C2035">
      <w:pPr>
        <w:spacing w:after="309" w:line="280" w:lineRule="exact"/>
      </w:pPr>
    </w:p>
    <w:p w:rsidR="00BA54A7" w:rsidRDefault="00BA54A7" w:rsidP="00BA54A7">
      <w:pPr>
        <w:spacing w:line="280" w:lineRule="exact"/>
      </w:pPr>
      <w:r>
        <w:t>________________                                  _________________                           _______________</w:t>
      </w:r>
    </w:p>
    <w:p w:rsidR="00BA54A7" w:rsidRDefault="00BA54A7" w:rsidP="00BA54A7">
      <w:pPr>
        <w:tabs>
          <w:tab w:val="left" w:pos="3675"/>
          <w:tab w:val="left" w:pos="8250"/>
        </w:tabs>
        <w:spacing w:line="280" w:lineRule="exact"/>
      </w:pPr>
      <w:r>
        <w:t xml:space="preserve">     (должность)  </w:t>
      </w:r>
      <w:r>
        <w:tab/>
        <w:t xml:space="preserve">          (подпись) М.П.                                       (Ф.И.О.)</w:t>
      </w:r>
    </w:p>
    <w:p w:rsidR="00BA54A7" w:rsidRDefault="00BA54A7" w:rsidP="00BA54A7">
      <w:pPr>
        <w:spacing w:line="280" w:lineRule="exact"/>
      </w:pPr>
    </w:p>
    <w:sectPr w:rsidR="00BA54A7" w:rsidSect="00B539F2">
      <w:pgSz w:w="11906" w:h="16838"/>
      <w:pgMar w:top="709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11F8" w:rsidRDefault="003811F8" w:rsidP="00D77426">
      <w:r>
        <w:separator/>
      </w:r>
    </w:p>
  </w:endnote>
  <w:endnote w:type="continuationSeparator" w:id="0">
    <w:p w:rsidR="003811F8" w:rsidRDefault="003811F8" w:rsidP="00D77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11F8" w:rsidRDefault="003811F8" w:rsidP="00D77426">
      <w:r>
        <w:separator/>
      </w:r>
    </w:p>
  </w:footnote>
  <w:footnote w:type="continuationSeparator" w:id="0">
    <w:p w:rsidR="003811F8" w:rsidRDefault="003811F8" w:rsidP="00D774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D2813"/>
    <w:multiLevelType w:val="multilevel"/>
    <w:tmpl w:val="17B49242"/>
    <w:lvl w:ilvl="0">
      <w:start w:val="1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DD6B47"/>
    <w:multiLevelType w:val="multilevel"/>
    <w:tmpl w:val="A9CED86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color w:val="000000"/>
        <w:sz w:val="28"/>
      </w:rPr>
    </w:lvl>
    <w:lvl w:ilvl="1">
      <w:start w:val="1"/>
      <w:numFmt w:val="decimal"/>
      <w:lvlText w:val="%1.%2"/>
      <w:lvlJc w:val="left"/>
      <w:pPr>
        <w:ind w:left="1155" w:hanging="375"/>
      </w:pPr>
      <w:rPr>
        <w:rFonts w:hint="default"/>
        <w:color w:val="000000"/>
        <w:sz w:val="28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hint="default"/>
        <w:color w:val="000000"/>
        <w:sz w:val="28"/>
      </w:rPr>
    </w:lvl>
  </w:abstractNum>
  <w:abstractNum w:abstractNumId="2" w15:restartNumberingAfterBreak="0">
    <w:nsid w:val="0A0B6E38"/>
    <w:multiLevelType w:val="multilevel"/>
    <w:tmpl w:val="6524A38A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ABF700D"/>
    <w:multiLevelType w:val="multilevel"/>
    <w:tmpl w:val="DA2E9A68"/>
    <w:lvl w:ilvl="0">
      <w:start w:val="1"/>
      <w:numFmt w:val="decimal"/>
      <w:lvlText w:val="3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F792524"/>
    <w:multiLevelType w:val="multilevel"/>
    <w:tmpl w:val="F97CABD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1209" w:hanging="450"/>
      </w:pPr>
      <w:rPr>
        <w:rFonts w:hint="default"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2238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2997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4116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4875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5994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6753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7872" w:hanging="1800"/>
      </w:pPr>
      <w:rPr>
        <w:rFonts w:hint="default"/>
        <w:color w:val="000000"/>
        <w:sz w:val="28"/>
      </w:rPr>
    </w:lvl>
  </w:abstractNum>
  <w:abstractNum w:abstractNumId="5" w15:restartNumberingAfterBreak="0">
    <w:nsid w:val="1F8438EB"/>
    <w:multiLevelType w:val="multilevel"/>
    <w:tmpl w:val="A0F6771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ED4B03"/>
    <w:multiLevelType w:val="multilevel"/>
    <w:tmpl w:val="F864B51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color w:val="000000"/>
        <w:sz w:val="28"/>
      </w:rPr>
    </w:lvl>
    <w:lvl w:ilvl="1">
      <w:start w:val="8"/>
      <w:numFmt w:val="decimal"/>
      <w:lvlText w:val="%1.%2."/>
      <w:lvlJc w:val="left"/>
      <w:pPr>
        <w:ind w:left="1210" w:hanging="450"/>
      </w:pPr>
      <w:rPr>
        <w:rFonts w:hint="default"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224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300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412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48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600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676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7880" w:hanging="1800"/>
      </w:pPr>
      <w:rPr>
        <w:rFonts w:hint="default"/>
        <w:color w:val="000000"/>
        <w:sz w:val="28"/>
      </w:rPr>
    </w:lvl>
  </w:abstractNum>
  <w:abstractNum w:abstractNumId="7" w15:restartNumberingAfterBreak="0">
    <w:nsid w:val="2547421F"/>
    <w:multiLevelType w:val="multilevel"/>
    <w:tmpl w:val="ACC0D1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8A27EF5"/>
    <w:multiLevelType w:val="multilevel"/>
    <w:tmpl w:val="1C987BA4"/>
    <w:lvl w:ilvl="0">
      <w:start w:val="3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2957239B"/>
    <w:multiLevelType w:val="multilevel"/>
    <w:tmpl w:val="63E47F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DEF5646"/>
    <w:multiLevelType w:val="multilevel"/>
    <w:tmpl w:val="A17C7DAA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827748E"/>
    <w:multiLevelType w:val="multilevel"/>
    <w:tmpl w:val="08C6084E"/>
    <w:lvl w:ilvl="0">
      <w:start w:val="2"/>
      <w:numFmt w:val="decimal"/>
      <w:lvlText w:val="3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3A2B4978"/>
    <w:multiLevelType w:val="multilevel"/>
    <w:tmpl w:val="28C69690"/>
    <w:lvl w:ilvl="0">
      <w:start w:val="1"/>
      <w:numFmt w:val="decimal"/>
      <w:lvlText w:val="5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59B1818"/>
    <w:multiLevelType w:val="multilevel"/>
    <w:tmpl w:val="E42E4D06"/>
    <w:lvl w:ilvl="0">
      <w:start w:val="6"/>
      <w:numFmt w:val="decimal"/>
      <w:lvlText w:val="4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46240B02"/>
    <w:multiLevelType w:val="multilevel"/>
    <w:tmpl w:val="A0F6771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A6C5477"/>
    <w:multiLevelType w:val="multilevel"/>
    <w:tmpl w:val="28C69690"/>
    <w:lvl w:ilvl="0">
      <w:start w:val="1"/>
      <w:numFmt w:val="decimal"/>
      <w:lvlText w:val="5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4464E4A"/>
    <w:multiLevelType w:val="multilevel"/>
    <w:tmpl w:val="40BE268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900" w:hanging="450"/>
      </w:pPr>
      <w:rPr>
        <w:rFonts w:hint="default"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hint="default"/>
        <w:color w:val="000000"/>
        <w:sz w:val="28"/>
      </w:rPr>
    </w:lvl>
  </w:abstractNum>
  <w:abstractNum w:abstractNumId="17" w15:restartNumberingAfterBreak="0">
    <w:nsid w:val="555311C8"/>
    <w:multiLevelType w:val="multilevel"/>
    <w:tmpl w:val="B1E6435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55553E8"/>
    <w:multiLevelType w:val="multilevel"/>
    <w:tmpl w:val="ADDA09B4"/>
    <w:lvl w:ilvl="0">
      <w:start w:val="6"/>
      <w:numFmt w:val="decimal"/>
      <w:lvlText w:val="4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9" w15:restartNumberingAfterBreak="0">
    <w:nsid w:val="6BCF364B"/>
    <w:multiLevelType w:val="multilevel"/>
    <w:tmpl w:val="4BA206A8"/>
    <w:lvl w:ilvl="0">
      <w:start w:val="9"/>
      <w:numFmt w:val="decimal"/>
      <w:lvlText w:val="4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6C2C3178"/>
    <w:multiLevelType w:val="multilevel"/>
    <w:tmpl w:val="D55A5FBA"/>
    <w:lvl w:ilvl="0">
      <w:start w:val="4"/>
      <w:numFmt w:val="decimal"/>
      <w:lvlText w:val="5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72DA736A"/>
    <w:multiLevelType w:val="multilevel"/>
    <w:tmpl w:val="31CCD3F2"/>
    <w:lvl w:ilvl="0">
      <w:start w:val="6"/>
      <w:numFmt w:val="decimal"/>
      <w:lvlText w:val="4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73CB097B"/>
    <w:multiLevelType w:val="multilevel"/>
    <w:tmpl w:val="28C69690"/>
    <w:lvl w:ilvl="0">
      <w:start w:val="1"/>
      <w:numFmt w:val="decimal"/>
      <w:lvlText w:val="5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F250650"/>
    <w:multiLevelType w:val="multilevel"/>
    <w:tmpl w:val="E8F6A96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color w:val="000000"/>
        <w:sz w:val="28"/>
      </w:rPr>
    </w:lvl>
    <w:lvl w:ilvl="1">
      <w:start w:val="3"/>
      <w:numFmt w:val="decimal"/>
      <w:lvlText w:val="%1.%2."/>
      <w:lvlJc w:val="left"/>
      <w:pPr>
        <w:ind w:left="675" w:hanging="675"/>
      </w:pPr>
      <w:rPr>
        <w:rFonts w:hint="default"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num w:numId="1">
    <w:abstractNumId w:val="7"/>
  </w:num>
  <w:num w:numId="2">
    <w:abstractNumId w:val="5"/>
  </w:num>
  <w:num w:numId="3">
    <w:abstractNumId w:val="14"/>
  </w:num>
  <w:num w:numId="4">
    <w:abstractNumId w:val="8"/>
  </w:num>
  <w:num w:numId="5">
    <w:abstractNumId w:val="11"/>
  </w:num>
  <w:num w:numId="6">
    <w:abstractNumId w:val="1"/>
  </w:num>
  <w:num w:numId="7">
    <w:abstractNumId w:val="4"/>
  </w:num>
  <w:num w:numId="8">
    <w:abstractNumId w:val="3"/>
  </w:num>
  <w:num w:numId="9">
    <w:abstractNumId w:val="23"/>
  </w:num>
  <w:num w:numId="10">
    <w:abstractNumId w:val="18"/>
  </w:num>
  <w:num w:numId="11">
    <w:abstractNumId w:val="16"/>
  </w:num>
  <w:num w:numId="12">
    <w:abstractNumId w:val="21"/>
  </w:num>
  <w:num w:numId="13">
    <w:abstractNumId w:val="13"/>
  </w:num>
  <w:num w:numId="14">
    <w:abstractNumId w:val="19"/>
  </w:num>
  <w:num w:numId="15">
    <w:abstractNumId w:val="10"/>
  </w:num>
  <w:num w:numId="16">
    <w:abstractNumId w:val="2"/>
  </w:num>
  <w:num w:numId="17">
    <w:abstractNumId w:val="15"/>
  </w:num>
  <w:num w:numId="18">
    <w:abstractNumId w:val="22"/>
  </w:num>
  <w:num w:numId="19">
    <w:abstractNumId w:val="12"/>
  </w:num>
  <w:num w:numId="20">
    <w:abstractNumId w:val="20"/>
  </w:num>
  <w:num w:numId="21">
    <w:abstractNumId w:val="17"/>
  </w:num>
  <w:num w:numId="22">
    <w:abstractNumId w:val="6"/>
  </w:num>
  <w:num w:numId="23">
    <w:abstractNumId w:val="0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00"/>
  <w:drawingGridVerticalSpacing w:val="136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E4A"/>
    <w:rsid w:val="00002348"/>
    <w:rsid w:val="00022210"/>
    <w:rsid w:val="00091FFC"/>
    <w:rsid w:val="000942CC"/>
    <w:rsid w:val="000A29D6"/>
    <w:rsid w:val="000D4462"/>
    <w:rsid w:val="000F2345"/>
    <w:rsid w:val="00130C05"/>
    <w:rsid w:val="001B5ADD"/>
    <w:rsid w:val="00212C75"/>
    <w:rsid w:val="002300E5"/>
    <w:rsid w:val="00271B75"/>
    <w:rsid w:val="002A3673"/>
    <w:rsid w:val="002C2956"/>
    <w:rsid w:val="002C5127"/>
    <w:rsid w:val="002D3F34"/>
    <w:rsid w:val="003811F8"/>
    <w:rsid w:val="00384886"/>
    <w:rsid w:val="00384BD2"/>
    <w:rsid w:val="003C2035"/>
    <w:rsid w:val="0048633B"/>
    <w:rsid w:val="00494D96"/>
    <w:rsid w:val="004B3A5D"/>
    <w:rsid w:val="004F072F"/>
    <w:rsid w:val="00503270"/>
    <w:rsid w:val="00526C7C"/>
    <w:rsid w:val="00530513"/>
    <w:rsid w:val="00585659"/>
    <w:rsid w:val="005A7E4A"/>
    <w:rsid w:val="005B0694"/>
    <w:rsid w:val="005B1AAA"/>
    <w:rsid w:val="005F296D"/>
    <w:rsid w:val="00627701"/>
    <w:rsid w:val="006659D6"/>
    <w:rsid w:val="00677F5A"/>
    <w:rsid w:val="00693581"/>
    <w:rsid w:val="006F57A8"/>
    <w:rsid w:val="007475D3"/>
    <w:rsid w:val="008338F7"/>
    <w:rsid w:val="00847148"/>
    <w:rsid w:val="00864E97"/>
    <w:rsid w:val="0089117D"/>
    <w:rsid w:val="00921EF1"/>
    <w:rsid w:val="00985081"/>
    <w:rsid w:val="009C6E15"/>
    <w:rsid w:val="00A019B5"/>
    <w:rsid w:val="00A30414"/>
    <w:rsid w:val="00A340F1"/>
    <w:rsid w:val="00B0663C"/>
    <w:rsid w:val="00B26A98"/>
    <w:rsid w:val="00B279DF"/>
    <w:rsid w:val="00B539F2"/>
    <w:rsid w:val="00B72CE1"/>
    <w:rsid w:val="00BA54A7"/>
    <w:rsid w:val="00C96935"/>
    <w:rsid w:val="00CA761E"/>
    <w:rsid w:val="00CB75C5"/>
    <w:rsid w:val="00CE14E1"/>
    <w:rsid w:val="00D16CC2"/>
    <w:rsid w:val="00D73070"/>
    <w:rsid w:val="00D77426"/>
    <w:rsid w:val="00DB7762"/>
    <w:rsid w:val="00DD16A3"/>
    <w:rsid w:val="00DD7CBF"/>
    <w:rsid w:val="00DE3F9D"/>
    <w:rsid w:val="00E30314"/>
    <w:rsid w:val="00E77DDC"/>
    <w:rsid w:val="00E9733D"/>
    <w:rsid w:val="00F27750"/>
    <w:rsid w:val="00F43B8D"/>
    <w:rsid w:val="00F75C7E"/>
    <w:rsid w:val="00F8260A"/>
    <w:rsid w:val="00F87EF9"/>
    <w:rsid w:val="00FF5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404234"/>
  <w15:docId w15:val="{FB3F4C70-703D-48B6-A67C-8051C3463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7E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A7E4A"/>
    <w:pPr>
      <w:keepNext/>
      <w:jc w:val="center"/>
      <w:outlineLvl w:val="0"/>
    </w:pPr>
    <w:rPr>
      <w:cap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A7E4A"/>
    <w:pPr>
      <w:keepNext/>
      <w:jc w:val="center"/>
      <w:outlineLvl w:val="1"/>
    </w:pPr>
    <w:rPr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A7E4A"/>
    <w:rPr>
      <w:rFonts w:ascii="Times New Roman" w:eastAsia="Times New Roman" w:hAnsi="Times New Roman" w:cs="Times New Roman"/>
      <w:cap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A7E4A"/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character" w:styleId="a3">
    <w:name w:val="Subtle Emphasis"/>
    <w:basedOn w:val="a0"/>
    <w:uiPriority w:val="99"/>
    <w:qFormat/>
    <w:rsid w:val="005A7E4A"/>
    <w:rPr>
      <w:i/>
      <w:iCs/>
      <w:color w:val="404040"/>
    </w:rPr>
  </w:style>
  <w:style w:type="paragraph" w:styleId="a4">
    <w:name w:val="header"/>
    <w:basedOn w:val="a"/>
    <w:link w:val="a5"/>
    <w:uiPriority w:val="99"/>
    <w:rsid w:val="005A7E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A7E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A7E4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A7E4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D7742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774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Заголовок №2_"/>
    <w:basedOn w:val="a0"/>
    <w:rsid w:val="008911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2">
    <w:name w:val="Заголовок №2"/>
    <w:basedOn w:val="21"/>
    <w:rsid w:val="008911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_"/>
    <w:basedOn w:val="a0"/>
    <w:rsid w:val="008911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"/>
    <w:basedOn w:val="4"/>
    <w:rsid w:val="008911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"/>
    <w:basedOn w:val="a0"/>
    <w:rsid w:val="000F23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">
    <w:name w:val="Основной текст (2) + Курсив"/>
    <w:basedOn w:val="a0"/>
    <w:rsid w:val="000F234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pt">
    <w:name w:val="Заголовок №2 + Интервал 3 pt"/>
    <w:basedOn w:val="21"/>
    <w:rsid w:val="002300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_"/>
    <w:basedOn w:val="a0"/>
    <w:link w:val="210"/>
    <w:rsid w:val="002300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1"/>
    <w:rsid w:val="00A340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60">
    <w:name w:val="Основной текст (6)"/>
    <w:basedOn w:val="6"/>
    <w:rsid w:val="00A340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a">
    <w:name w:val="List Paragraph"/>
    <w:basedOn w:val="a"/>
    <w:uiPriority w:val="99"/>
    <w:qFormat/>
    <w:rsid w:val="00CE14E1"/>
    <w:pPr>
      <w:ind w:left="720"/>
      <w:contextualSpacing/>
    </w:pPr>
  </w:style>
  <w:style w:type="character" w:styleId="ab">
    <w:name w:val="Hyperlink"/>
    <w:basedOn w:val="a0"/>
    <w:rsid w:val="00F8260A"/>
    <w:rPr>
      <w:color w:val="0066CC"/>
      <w:u w:val="single"/>
    </w:rPr>
  </w:style>
  <w:style w:type="character" w:customStyle="1" w:styleId="21pt">
    <w:name w:val="Основной текст (2) + Интервал 1 pt"/>
    <w:basedOn w:val="25"/>
    <w:rsid w:val="001B5A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7">
    <w:name w:val="Основной текст (7)_"/>
    <w:basedOn w:val="a0"/>
    <w:rsid w:val="00E9733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70">
    <w:name w:val="Основной текст (7) + Не курсив"/>
    <w:basedOn w:val="7"/>
    <w:rsid w:val="00E9733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71">
    <w:name w:val="Основной текст (7)"/>
    <w:basedOn w:val="7"/>
    <w:rsid w:val="00E9733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0">
    <w:name w:val="Основной текст (2)5"/>
    <w:basedOn w:val="25"/>
    <w:rsid w:val="006659D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0">
    <w:name w:val="Основной текст (2)4"/>
    <w:basedOn w:val="25"/>
    <w:rsid w:val="006659D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0">
    <w:name w:val="Основной текст (2)3"/>
    <w:basedOn w:val="25"/>
    <w:rsid w:val="006659D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10">
    <w:name w:val="Основной текст (2)1"/>
    <w:basedOn w:val="a"/>
    <w:link w:val="25"/>
    <w:rsid w:val="006659D6"/>
    <w:pPr>
      <w:widowControl w:val="0"/>
      <w:shd w:val="clear" w:color="auto" w:fill="FFFFFF"/>
      <w:spacing w:after="60" w:line="0" w:lineRule="atLeast"/>
      <w:jc w:val="center"/>
    </w:pPr>
    <w:rPr>
      <w:sz w:val="28"/>
      <w:szCs w:val="28"/>
      <w:lang w:eastAsia="en-US"/>
    </w:rPr>
  </w:style>
  <w:style w:type="character" w:customStyle="1" w:styleId="62">
    <w:name w:val="Основной текст (6)2"/>
    <w:basedOn w:val="6"/>
    <w:rsid w:val="004F072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61">
    <w:name w:val="Основной текст (6)1"/>
    <w:basedOn w:val="a"/>
    <w:link w:val="6"/>
    <w:rsid w:val="004F072F"/>
    <w:pPr>
      <w:widowControl w:val="0"/>
      <w:shd w:val="clear" w:color="auto" w:fill="FFFFFF"/>
      <w:spacing w:line="269" w:lineRule="exact"/>
      <w:jc w:val="right"/>
    </w:pPr>
    <w:rPr>
      <w:sz w:val="22"/>
      <w:szCs w:val="22"/>
      <w:lang w:eastAsia="en-US"/>
    </w:rPr>
  </w:style>
  <w:style w:type="character" w:customStyle="1" w:styleId="63">
    <w:name w:val="Основной текст (6)3"/>
    <w:basedOn w:val="6"/>
    <w:rsid w:val="004F072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1"/>
    <w:rsid w:val="004F072F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80">
    <w:name w:val="Основной текст (8)"/>
    <w:basedOn w:val="8"/>
    <w:rsid w:val="004F072F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9">
    <w:name w:val="Основной текст (9)_"/>
    <w:basedOn w:val="a0"/>
    <w:link w:val="91"/>
    <w:rsid w:val="004F072F"/>
    <w:rPr>
      <w:rFonts w:ascii="Arial" w:eastAsia="Arial" w:hAnsi="Arial" w:cs="Arial"/>
      <w:shd w:val="clear" w:color="auto" w:fill="FFFFFF"/>
    </w:rPr>
  </w:style>
  <w:style w:type="character" w:customStyle="1" w:styleId="90">
    <w:name w:val="Основной текст (9)"/>
    <w:basedOn w:val="9"/>
    <w:rsid w:val="004F072F"/>
    <w:rPr>
      <w:rFonts w:ascii="Arial" w:eastAsia="Arial" w:hAnsi="Arial" w:cs="Arial"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93">
    <w:name w:val="Основной текст (9)3"/>
    <w:basedOn w:val="9"/>
    <w:rsid w:val="004F072F"/>
    <w:rPr>
      <w:rFonts w:ascii="Arial" w:eastAsia="Arial" w:hAnsi="Arial" w:cs="Arial"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92">
    <w:name w:val="Основной текст (9)2"/>
    <w:basedOn w:val="9"/>
    <w:rsid w:val="004F072F"/>
    <w:rPr>
      <w:rFonts w:ascii="Arial" w:eastAsia="Arial" w:hAnsi="Arial" w:cs="Arial"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81">
    <w:name w:val="Основной текст (8)1"/>
    <w:basedOn w:val="a"/>
    <w:link w:val="8"/>
    <w:rsid w:val="004F072F"/>
    <w:pPr>
      <w:widowControl w:val="0"/>
      <w:shd w:val="clear" w:color="auto" w:fill="FFFFFF"/>
      <w:spacing w:before="660" w:line="254" w:lineRule="exact"/>
    </w:pPr>
    <w:rPr>
      <w:rFonts w:ascii="Arial" w:eastAsia="Arial" w:hAnsi="Arial" w:cs="Arial"/>
      <w:sz w:val="17"/>
      <w:szCs w:val="17"/>
      <w:lang w:eastAsia="en-US"/>
    </w:rPr>
  </w:style>
  <w:style w:type="paragraph" w:customStyle="1" w:styleId="91">
    <w:name w:val="Основной текст (9)1"/>
    <w:basedOn w:val="a"/>
    <w:link w:val="9"/>
    <w:rsid w:val="004F072F"/>
    <w:pPr>
      <w:widowControl w:val="0"/>
      <w:shd w:val="clear" w:color="auto" w:fill="FFFFFF"/>
      <w:spacing w:line="254" w:lineRule="exact"/>
      <w:ind w:firstLine="760"/>
      <w:jc w:val="both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2Arial85pt">
    <w:name w:val="Основной текст (2) + Arial;8;5 pt"/>
    <w:basedOn w:val="25"/>
    <w:rsid w:val="004F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Arial85pt1">
    <w:name w:val="Основной текст (2) + Arial;8;5 pt1"/>
    <w:basedOn w:val="25"/>
    <w:rsid w:val="004F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ac">
    <w:name w:val="Основной текст_"/>
    <w:basedOn w:val="a0"/>
    <w:link w:val="26"/>
    <w:rsid w:val="000A29D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6">
    <w:name w:val="Основной текст2"/>
    <w:basedOn w:val="a"/>
    <w:link w:val="ac"/>
    <w:rsid w:val="000A29D6"/>
    <w:pPr>
      <w:widowControl w:val="0"/>
      <w:shd w:val="clear" w:color="auto" w:fill="FFFFFF"/>
      <w:spacing w:line="0" w:lineRule="atLeast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27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CC5517DB351F6CDECCA138C5136787772A6C8652D4D496AA836623B4BC9924173E8A1A0ACB1DBC96257E8l6HEJ" TargetMode="External"/><Relationship Id="rId13" Type="http://schemas.openxmlformats.org/officeDocument/2006/relationships/hyperlink" Target="consultantplus://offline/ref=2CC5517DB351F6CDECCA138C5136787772A6C8652D4D496AA836623B4BC9924173E8A1A0ACB1DBC96257E8l6HE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CC5517DB351F6CDECCA138C5136787772A6C8652D4D496AA836623B4BC9924173E8A1A0ACB1DBC96257E8l6HEJ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CC5517DB351F6CDECCA138C5136787772A6C8652D4D496AA836623B4BC9924173E8A1A0ACB1DBC96257E8l6HEJ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minsport.kalmregion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CC5517DB351F6CDECCA138C5136787772A6C8652D4D496AA836623B4BC9924173E8A1A0ACB1DBC96257E8l6HEJ" TargetMode="External"/><Relationship Id="rId14" Type="http://schemas.openxmlformats.org/officeDocument/2006/relationships/hyperlink" Target="consultantplus://offline/ref=2CC5517DB351F6CDECCA138C5136787772A6C8652D4D496AA836623B4BC9924173E8A1A0ACB1DBC96257E8l6HE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8AB6B1-18C2-4685-9467-744C15CC7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3029</Words>
  <Characters>17266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</Company>
  <LinksUpToDate>false</LinksUpToDate>
  <CharactersWithSpaces>20255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Максим Леонидович</cp:lastModifiedBy>
  <cp:revision>2</cp:revision>
  <cp:lastPrinted>2018-05-28T12:42:00Z</cp:lastPrinted>
  <dcterms:created xsi:type="dcterms:W3CDTF">2018-06-01T08:33:00Z</dcterms:created>
  <dcterms:modified xsi:type="dcterms:W3CDTF">2018-06-01T08:33:00Z</dcterms:modified>
</cp:coreProperties>
</file>